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0" w:rsidRDefault="00364DD0" w:rsidP="0020092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64DD0">
        <w:rPr>
          <w:rFonts w:cstheme="minorHAnsi"/>
          <w:b/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E9" w:rsidRDefault="002B7DE9" w:rsidP="00200922">
      <w:pPr>
        <w:spacing w:after="0" w:line="240" w:lineRule="auto"/>
        <w:jc w:val="center"/>
        <w:rPr>
          <w:rFonts w:cstheme="minorHAnsi"/>
          <w:b/>
        </w:rPr>
      </w:pPr>
    </w:p>
    <w:p w:rsidR="00200922" w:rsidRPr="00364DD0" w:rsidRDefault="00200922" w:rsidP="00200922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  <w:r w:rsidRPr="00364DD0">
        <w:rPr>
          <w:rFonts w:cstheme="minorHAnsi"/>
          <w:b/>
          <w:color w:val="1F497D" w:themeColor="text2"/>
        </w:rPr>
        <w:t xml:space="preserve">ISTITUTO COMPRENSIVO TORANO CASTELLO- SAN MARTINO </w:t>
      </w:r>
      <w:proofErr w:type="spellStart"/>
      <w:r w:rsidRPr="00364DD0">
        <w:rPr>
          <w:rFonts w:cstheme="minorHAnsi"/>
          <w:b/>
          <w:color w:val="1F497D" w:themeColor="text2"/>
        </w:rPr>
        <w:t>DI</w:t>
      </w:r>
      <w:proofErr w:type="spellEnd"/>
      <w:r w:rsidRPr="00364DD0">
        <w:rPr>
          <w:rFonts w:cstheme="minorHAnsi"/>
          <w:b/>
          <w:color w:val="1F497D" w:themeColor="text2"/>
        </w:rPr>
        <w:t xml:space="preserve"> FINITA – CERZETO</w:t>
      </w:r>
      <w:r w:rsidR="009C7B52" w:rsidRPr="00364DD0">
        <w:rPr>
          <w:rFonts w:cstheme="minorHAnsi"/>
          <w:b/>
          <w:color w:val="1F497D" w:themeColor="text2"/>
        </w:rPr>
        <w:t>_</w:t>
      </w:r>
      <w:r w:rsidRPr="00364DD0">
        <w:rPr>
          <w:rFonts w:cstheme="minorHAnsi"/>
          <w:b/>
          <w:color w:val="1F497D" w:themeColor="text2"/>
        </w:rPr>
        <w:t>A.S.2019-2020</w:t>
      </w:r>
    </w:p>
    <w:p w:rsidR="00364DD0" w:rsidRDefault="00364DD0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2B7DE9" w:rsidRDefault="002B7DE9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p w:rsidR="00FB3545" w:rsidRDefault="005B76C3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All. 2 - </w:t>
      </w:r>
      <w:r w:rsidR="00FB3545" w:rsidRPr="00364DD0">
        <w:rPr>
          <w:rFonts w:cs="Times New Roman"/>
          <w:b/>
          <w:sz w:val="20"/>
          <w:szCs w:val="20"/>
        </w:rPr>
        <w:t xml:space="preserve">RUBRICA </w:t>
      </w:r>
      <w:proofErr w:type="spellStart"/>
      <w:r w:rsidR="00FB3545" w:rsidRPr="00364DD0">
        <w:rPr>
          <w:rFonts w:cs="Times New Roman"/>
          <w:b/>
          <w:sz w:val="20"/>
          <w:szCs w:val="20"/>
        </w:rPr>
        <w:t>DI</w:t>
      </w:r>
      <w:proofErr w:type="spellEnd"/>
      <w:r w:rsidR="00FB3545" w:rsidRPr="00364DD0">
        <w:rPr>
          <w:rFonts w:cs="Times New Roman"/>
          <w:b/>
          <w:sz w:val="20"/>
          <w:szCs w:val="20"/>
        </w:rPr>
        <w:t xml:space="preserve"> VALUTAZIONE DELLE </w:t>
      </w:r>
      <w:r w:rsidR="00091ABB">
        <w:rPr>
          <w:rFonts w:cs="Times New Roman"/>
          <w:b/>
          <w:sz w:val="20"/>
          <w:szCs w:val="20"/>
        </w:rPr>
        <w:t xml:space="preserve">COMPETENZE - </w:t>
      </w:r>
      <w:r w:rsidR="00FB3545" w:rsidRPr="00364DD0">
        <w:rPr>
          <w:rFonts w:cs="Times New Roman"/>
          <w:b/>
          <w:sz w:val="20"/>
          <w:szCs w:val="20"/>
        </w:rPr>
        <w:t>PROVE A DISTANZA</w:t>
      </w:r>
      <w:r w:rsidR="00091ABB">
        <w:rPr>
          <w:rFonts w:cs="Times New Roman"/>
          <w:b/>
          <w:sz w:val="20"/>
          <w:szCs w:val="20"/>
        </w:rPr>
        <w:t xml:space="preserve"> - DAD</w:t>
      </w:r>
    </w:p>
    <w:p w:rsidR="00364DD0" w:rsidRPr="00364DD0" w:rsidRDefault="00364DD0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17"/>
        <w:gridCol w:w="2319"/>
        <w:gridCol w:w="1747"/>
        <w:gridCol w:w="2019"/>
        <w:gridCol w:w="2152"/>
      </w:tblGrid>
      <w:tr w:rsidR="00FB3545" w:rsidRPr="00364DD0" w:rsidTr="009C7B52">
        <w:tc>
          <w:tcPr>
            <w:tcW w:w="1617" w:type="dxa"/>
            <w:shd w:val="clear" w:color="auto" w:fill="FFC000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Dimensioni delle competenze</w:t>
            </w:r>
          </w:p>
        </w:tc>
        <w:tc>
          <w:tcPr>
            <w:tcW w:w="2319" w:type="dxa"/>
            <w:shd w:val="clear" w:color="auto" w:fill="FFC000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Livello A (avanzato)</w:t>
            </w:r>
          </w:p>
        </w:tc>
        <w:tc>
          <w:tcPr>
            <w:tcW w:w="1747" w:type="dxa"/>
            <w:shd w:val="clear" w:color="auto" w:fill="FFC000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Livello B (intermedio)</w:t>
            </w:r>
          </w:p>
        </w:tc>
        <w:tc>
          <w:tcPr>
            <w:tcW w:w="2019" w:type="dxa"/>
            <w:shd w:val="clear" w:color="auto" w:fill="FFC000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Livello C (base)</w:t>
            </w:r>
          </w:p>
        </w:tc>
        <w:tc>
          <w:tcPr>
            <w:tcW w:w="2152" w:type="dxa"/>
            <w:shd w:val="clear" w:color="auto" w:fill="FFC000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Livello D (iniziale)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Padronanza delle risorse (conoscenze e abilità)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con sicurezza e proprietà le conoscenze ed abilità acquisite</w:t>
            </w:r>
          </w:p>
        </w:tc>
        <w:tc>
          <w:tcPr>
            <w:tcW w:w="1747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la maggior parte delle conoscenze ed abilità  utili allo svolgimento del compito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conoscenze ed abilità di base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conoscenze e abilità solo se guidato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Riconoscimento del bisogno</w:t>
            </w:r>
          </w:p>
        </w:tc>
        <w:tc>
          <w:tcPr>
            <w:tcW w:w="2319" w:type="dxa"/>
          </w:tcPr>
          <w:p w:rsidR="00FB3545" w:rsidRPr="00364DD0" w:rsidRDefault="00FB3545" w:rsidP="00131390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Mostra consapevolezza del bisogn</w:t>
            </w:r>
            <w:r w:rsidR="00131390" w:rsidRPr="00364DD0">
              <w:rPr>
                <w:rFonts w:cs="Times New Roman"/>
                <w:sz w:val="20"/>
                <w:szCs w:val="20"/>
              </w:rPr>
              <w:t>o</w:t>
            </w:r>
            <w:r w:rsidRPr="00364DD0">
              <w:rPr>
                <w:rFonts w:cs="Times New Roman"/>
                <w:sz w:val="20"/>
                <w:szCs w:val="20"/>
              </w:rPr>
              <w:t xml:space="preserve"> comunicativo e del contesto di lavoro in cui si trova</w:t>
            </w:r>
          </w:p>
        </w:tc>
        <w:tc>
          <w:tcPr>
            <w:tcW w:w="1747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Si pone domande in rapporto al bisogno comunicativo e al contesto di lavoro in cui si trova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Coglie gli aspetti essenziali del bisogno comunicativo e del contesto di lavoro in cui si trova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Se guidato, coglie gli aspetti essenziali del bisogno comunicativo e del contesto di lavoro in cui si trova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Comprensione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Comprende gli elementi principali e accessori del messaggio/testo e il suo significato globale</w:t>
            </w:r>
          </w:p>
        </w:tc>
        <w:tc>
          <w:tcPr>
            <w:tcW w:w="1747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Comprende autonomamente gli elementi principali del messaggio/testo e il suo significato globale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Comprende gli elementi principali del messaggio/testo e il suo significato globale 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Seguendo le informazioni fornite, comprende gli elementi principali del messaggio/testo e il suo significato globale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 xml:space="preserve">Interpretazione 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Mette in relazione in modo originale contenuti e forma del testo con il suo patrimonio di esperienze e conoscenze</w:t>
            </w:r>
          </w:p>
        </w:tc>
        <w:tc>
          <w:tcPr>
            <w:tcW w:w="1747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Mette in relazione contenuto e forma del testo con il suo patrimonio di esperienze e conoscenze</w:t>
            </w:r>
          </w:p>
        </w:tc>
        <w:tc>
          <w:tcPr>
            <w:tcW w:w="2019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Seguendo le indicazioni fornite, mette in relazione contenuto e forma del testo con il suo patrimonio di esperienze e conoscenze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Opera qualche relazione tra contenuto e forma del testo e il suo patrimonio di esperienze e conoscenze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Rielaborazione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in autonomia e con originalità quanto ascoltato/ letto in funzione del proprio scopo</w:t>
            </w:r>
          </w:p>
        </w:tc>
        <w:tc>
          <w:tcPr>
            <w:tcW w:w="1747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autonomamente quanto letto/ascoltato in funzione del proprio scopo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gli elementi essenziali di quanto letto/ascoltato in funzione del proprio scopo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Sulla base delle indicazioni fornite, utilizza letto/ascoltato in funzione del proprio scopo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Autoregolazione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Individua comportamenti efficaci in funzione di scopo e contesto</w:t>
            </w:r>
          </w:p>
        </w:tc>
        <w:tc>
          <w:tcPr>
            <w:tcW w:w="1747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È capace di monitorare autonomamente i propri comportamenti e li adatta di conseguenza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È capace di monitorare autonomamente i propri comportamenti e la loro efficacia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Su invito dell’insegnante è capace di monitorare autonomamente i propri comportamenti e li adatta di conseguenza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lastRenderedPageBreak/>
              <w:t>Motivazione</w:t>
            </w:r>
          </w:p>
        </w:tc>
        <w:tc>
          <w:tcPr>
            <w:tcW w:w="2319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Mostra interesse, curiosità ed è propositivo verso l’attività svolta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Mostra interesse e curiosità</w:t>
            </w: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Mostra interesse verso l’attività svolta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Se stimolato, mostra interesse verso l’attività svolta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Disponibilità all’ascolto e al lavoro</w:t>
            </w:r>
          </w:p>
        </w:tc>
        <w:tc>
          <w:tcPr>
            <w:tcW w:w="2319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Mostra interesse e curiosità verso ciò che ascolta, fa e vede fare agli altri, distinguendo le informazioni e i comportamenti principali e necessari da quelli accessori. Individua i fattori che agevolano o ostacolano le attività da svolgere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Mostra interesse e curiosità verso ciò che ascolta e/o fa riuscendone a cogliere il significato e il valore globale</w:t>
            </w: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Alterna momenti di attenzione a momenti di distrazione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Presta attenzione all’ascolto solo se stimolato e per breve tempo 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Interazione</w:t>
            </w:r>
          </w:p>
        </w:tc>
        <w:tc>
          <w:tcPr>
            <w:tcW w:w="2319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È collaborativo e propositivo, interagisce con i compagni coinvolgendoli nelle attività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Interagisce con i compagni ed è propositivo nel gruppo</w:t>
            </w: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Interagisce con i compagni ed è esecutivo nel  gruppo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Interagisce  con i compagni solo se sollecitato e ha bisogno di essere guidato nel lavoro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364DD0">
              <w:rPr>
                <w:rFonts w:cs="Times New Roman"/>
                <w:b/>
                <w:sz w:val="20"/>
                <w:szCs w:val="20"/>
              </w:rPr>
              <w:t>Produzione scritta e orale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Produce elaborati scritti corretti ed articolati, ben strutturati nelle diverse parti. Fa collegamenti e argomenta con contenuti interessanti. </w:t>
            </w:r>
          </w:p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Oralmente esprime tutti gli aspetti dei contenuti trattati con proprietà di linguaggio, correttezze e chiarezza</w:t>
            </w:r>
          </w:p>
        </w:tc>
        <w:tc>
          <w:tcPr>
            <w:tcW w:w="1747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Produce elaborati scritti ben strutturati nelle diverse parti. Fa collegamenti e argomenta in modo semplice. </w:t>
            </w:r>
          </w:p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Oralmente esprime con chiarezza i contenuti principali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Utilizza informazioni essenziali e produce brevi testi, con passaggi non sempre comprensibili.</w:t>
            </w:r>
          </w:p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Oralmente riesce a comunicare semplici contenuti</w:t>
            </w:r>
          </w:p>
        </w:tc>
        <w:tc>
          <w:tcPr>
            <w:tcW w:w="2152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Ha bisogno di essere aiutato nella produzione del compito.</w:t>
            </w:r>
          </w:p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Oralmente si esprime a fatica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pStyle w:val="LO-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D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Padronanza del linguaggio e dei linguaggi specifici</w:t>
            </w:r>
          </w:p>
        </w:tc>
        <w:tc>
          <w:tcPr>
            <w:tcW w:w="2319" w:type="dxa"/>
          </w:tcPr>
          <w:p w:rsidR="00FB3545" w:rsidRPr="00364DD0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Ottima padronanza </w:t>
            </w:r>
          </w:p>
        </w:tc>
        <w:tc>
          <w:tcPr>
            <w:tcW w:w="1747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Buona padronanza</w:t>
            </w:r>
          </w:p>
        </w:tc>
        <w:tc>
          <w:tcPr>
            <w:tcW w:w="2019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Adeguata / sufficiente padronanza</w:t>
            </w:r>
          </w:p>
        </w:tc>
        <w:tc>
          <w:tcPr>
            <w:tcW w:w="2152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Limitata agli aspetti essenziali e in situazioni note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pStyle w:val="LO-normal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D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Rielaborazione e metodo</w:t>
            </w:r>
          </w:p>
        </w:tc>
        <w:tc>
          <w:tcPr>
            <w:tcW w:w="2319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Ottima capacità di rielaborazione e applicazione originale e funzionale del metodo </w:t>
            </w:r>
          </w:p>
        </w:tc>
        <w:tc>
          <w:tcPr>
            <w:tcW w:w="1747" w:type="dxa"/>
          </w:tcPr>
          <w:p w:rsidR="00FB3545" w:rsidRPr="00364DD0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Buona capacità di rielaborazione e applicazione funzionale del metodo</w:t>
            </w:r>
          </w:p>
        </w:tc>
        <w:tc>
          <w:tcPr>
            <w:tcW w:w="2019" w:type="dxa"/>
          </w:tcPr>
          <w:p w:rsidR="00FB3545" w:rsidRPr="00364DD0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Adeguata/ sufficiente capacità di rielaborazione e applicazione del metodo</w:t>
            </w:r>
          </w:p>
        </w:tc>
        <w:tc>
          <w:tcPr>
            <w:tcW w:w="2152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Capacità di rielaborazione e applicazione del metodo limitata agli aspetti essenziali e mediata dal docente</w:t>
            </w:r>
          </w:p>
        </w:tc>
      </w:tr>
      <w:tr w:rsidR="00FB3545" w:rsidRPr="00364DD0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EA54B5">
            <w:pPr>
              <w:pStyle w:val="LO-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D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Completezza e precisione </w:t>
            </w:r>
          </w:p>
        </w:tc>
        <w:tc>
          <w:tcPr>
            <w:tcW w:w="2319" w:type="dxa"/>
          </w:tcPr>
          <w:p w:rsid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Gli elaborati in varia forma risultano sempre completi, approfonditi  e precisi</w:t>
            </w:r>
          </w:p>
          <w:p w:rsidR="002B7DE9" w:rsidRPr="00364DD0" w:rsidRDefault="002B7DE9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B3545" w:rsidRPr="00364DD0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Gli elaborati risultano completi e precisi.</w:t>
            </w:r>
          </w:p>
        </w:tc>
        <w:tc>
          <w:tcPr>
            <w:tcW w:w="2019" w:type="dxa"/>
          </w:tcPr>
          <w:p w:rsidR="00FB3545" w:rsidRPr="00364DD0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Gli elaborati risultano non sempre completi e precisi</w:t>
            </w:r>
          </w:p>
        </w:tc>
        <w:tc>
          <w:tcPr>
            <w:tcW w:w="2152" w:type="dxa"/>
          </w:tcPr>
          <w:p w:rsidR="00FB3545" w:rsidRPr="00364DD0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Gli elaborati  presentano lacune e imprecisioni</w:t>
            </w:r>
          </w:p>
        </w:tc>
      </w:tr>
      <w:tr w:rsidR="00FB3545" w:rsidRPr="002C3F76" w:rsidTr="00364DD0">
        <w:tc>
          <w:tcPr>
            <w:tcW w:w="1617" w:type="dxa"/>
            <w:shd w:val="clear" w:color="auto" w:fill="92CDDC" w:themeFill="accent5" w:themeFillTint="99"/>
          </w:tcPr>
          <w:p w:rsidR="00FB3545" w:rsidRPr="00364DD0" w:rsidRDefault="00FB3545" w:rsidP="00FB3545">
            <w:pPr>
              <w:pStyle w:val="LO-normal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D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Competenze disciplinari</w:t>
            </w:r>
          </w:p>
        </w:tc>
        <w:tc>
          <w:tcPr>
            <w:tcW w:w="2319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Complete e sviluppate</w:t>
            </w:r>
          </w:p>
        </w:tc>
        <w:tc>
          <w:tcPr>
            <w:tcW w:w="1747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Complete </w:t>
            </w:r>
          </w:p>
        </w:tc>
        <w:tc>
          <w:tcPr>
            <w:tcW w:w="2019" w:type="dxa"/>
          </w:tcPr>
          <w:p w:rsidR="00FB3545" w:rsidRPr="00364DD0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 xml:space="preserve">Adeguate </w:t>
            </w:r>
          </w:p>
        </w:tc>
        <w:tc>
          <w:tcPr>
            <w:tcW w:w="2152" w:type="dxa"/>
          </w:tcPr>
          <w:p w:rsid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364DD0">
              <w:rPr>
                <w:rFonts w:cs="Times New Roman"/>
                <w:sz w:val="20"/>
                <w:szCs w:val="20"/>
              </w:rPr>
              <w:t>Non del tutto adeguate</w:t>
            </w:r>
          </w:p>
          <w:p w:rsidR="00364DD0" w:rsidRPr="00FB3545" w:rsidRDefault="00364DD0" w:rsidP="00FB3545">
            <w:pPr>
              <w:mirrorIndents/>
              <w:rPr>
                <w:rFonts w:cs="Times New Roman"/>
                <w:sz w:val="20"/>
                <w:szCs w:val="20"/>
              </w:rPr>
            </w:pPr>
          </w:p>
        </w:tc>
      </w:tr>
    </w:tbl>
    <w:p w:rsidR="00FB3545" w:rsidRPr="002C3F76" w:rsidRDefault="00FB3545" w:rsidP="00FB3545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</w:p>
    <w:p w:rsidR="000F3C25" w:rsidRDefault="00091ABB"/>
    <w:sectPr w:rsidR="000F3C25" w:rsidSect="0057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2D4"/>
    <w:multiLevelType w:val="hybridMultilevel"/>
    <w:tmpl w:val="FCB08C02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278F"/>
    <w:rsid w:val="00091ABB"/>
    <w:rsid w:val="000934E7"/>
    <w:rsid w:val="00131390"/>
    <w:rsid w:val="00200922"/>
    <w:rsid w:val="002B7DE9"/>
    <w:rsid w:val="00364DD0"/>
    <w:rsid w:val="004203A4"/>
    <w:rsid w:val="00535CB5"/>
    <w:rsid w:val="00572188"/>
    <w:rsid w:val="005B76C3"/>
    <w:rsid w:val="0065227A"/>
    <w:rsid w:val="008B49F1"/>
    <w:rsid w:val="00912417"/>
    <w:rsid w:val="009C7B52"/>
    <w:rsid w:val="00CC278F"/>
    <w:rsid w:val="00D653C8"/>
    <w:rsid w:val="00DD3282"/>
    <w:rsid w:val="00F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3</cp:revision>
  <cp:lastPrinted>2020-05-05T16:18:00Z</cp:lastPrinted>
  <dcterms:created xsi:type="dcterms:W3CDTF">2020-06-05T17:49:00Z</dcterms:created>
  <dcterms:modified xsi:type="dcterms:W3CDTF">2020-06-06T09:24:00Z</dcterms:modified>
</cp:coreProperties>
</file>