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6766C9">
              <w:rPr>
                <w:b/>
                <w:color w:val="000000" w:themeColor="text1"/>
                <w:sz w:val="20"/>
                <w:szCs w:val="20"/>
              </w:rPr>
              <w:t>rado – S</w:t>
            </w:r>
            <w:r w:rsidR="00CD0B5D">
              <w:rPr>
                <w:b/>
                <w:color w:val="000000" w:themeColor="text1"/>
                <w:sz w:val="20"/>
                <w:szCs w:val="20"/>
              </w:rPr>
              <w:t>ede di Cerzeto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0FC5">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4E438A">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6766C9" w:rsidRDefault="006766C9" w:rsidP="004C1C69">
            <w:pPr>
              <w:numPr>
                <w:ilvl w:val="0"/>
                <w:numId w:val="24"/>
              </w:numPr>
              <w:rPr>
                <w:b/>
                <w:color w:val="000000" w:themeColor="text1"/>
                <w:sz w:val="20"/>
                <w:szCs w:val="20"/>
              </w:rPr>
            </w:pPr>
            <w:r>
              <w:rPr>
                <w:b/>
                <w:color w:val="000000" w:themeColor="text1"/>
                <w:sz w:val="20"/>
                <w:szCs w:val="20"/>
              </w:rPr>
              <w:t>vivace</w:t>
            </w:r>
          </w:p>
          <w:p w:rsidR="004C1C69" w:rsidRPr="004C1C69" w:rsidRDefault="006766C9" w:rsidP="006766C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2C78AA" w:rsidRDefault="00AC64E0" w:rsidP="00B31A29">
            <w:pPr>
              <w:rPr>
                <w:color w:val="000000" w:themeColor="text1"/>
              </w:rPr>
            </w:pPr>
            <w:r>
              <w:rPr>
                <w:color w:val="000000" w:themeColor="text1"/>
                <w:sz w:val="22"/>
                <w:szCs w:val="22"/>
              </w:rPr>
              <w:t>La Classe 1</w:t>
            </w:r>
            <w:r w:rsidR="004F5DFA">
              <w:rPr>
                <w:color w:val="000000" w:themeColor="text1"/>
                <w:sz w:val="22"/>
                <w:szCs w:val="22"/>
              </w:rPr>
              <w:t xml:space="preserve">B </w:t>
            </w:r>
            <w:r w:rsidR="002C78AA" w:rsidRPr="00784770">
              <w:rPr>
                <w:color w:val="000000" w:themeColor="text1"/>
                <w:sz w:val="22"/>
                <w:szCs w:val="22"/>
              </w:rPr>
              <w:t xml:space="preserve"> è formata da</w:t>
            </w:r>
            <w:r w:rsidR="004E438A">
              <w:rPr>
                <w:color w:val="000000" w:themeColor="text1"/>
                <w:sz w:val="22"/>
                <w:szCs w:val="22"/>
              </w:rPr>
              <w:t xml:space="preserve"> 12</w:t>
            </w:r>
            <w:r w:rsidR="002C78AA">
              <w:rPr>
                <w:color w:val="000000" w:themeColor="text1"/>
                <w:sz w:val="22"/>
                <w:szCs w:val="22"/>
              </w:rPr>
              <w:t xml:space="preserve"> alunni</w:t>
            </w:r>
            <w:r w:rsidR="002C78AA" w:rsidRPr="00784770">
              <w:rPr>
                <w:color w:val="000000" w:themeColor="text1"/>
                <w:sz w:val="22"/>
                <w:szCs w:val="22"/>
              </w:rPr>
              <w:t xml:space="preserve">, </w:t>
            </w:r>
            <w:r w:rsidR="00B31A29">
              <w:rPr>
                <w:color w:val="000000" w:themeColor="text1"/>
                <w:sz w:val="22"/>
                <w:szCs w:val="22"/>
              </w:rPr>
              <w:t xml:space="preserve">di cui </w:t>
            </w:r>
            <w:r w:rsidR="006766C9">
              <w:rPr>
                <w:color w:val="000000" w:themeColor="text1"/>
                <w:sz w:val="22"/>
                <w:szCs w:val="22"/>
              </w:rPr>
              <w:t>7</w:t>
            </w:r>
            <w:r w:rsidR="002C78AA">
              <w:rPr>
                <w:color w:val="000000" w:themeColor="text1"/>
                <w:sz w:val="22"/>
                <w:szCs w:val="22"/>
              </w:rPr>
              <w:t xml:space="preserve"> </w:t>
            </w:r>
            <w:r w:rsidR="002C78AA" w:rsidRPr="00784770">
              <w:rPr>
                <w:color w:val="000000" w:themeColor="text1"/>
                <w:sz w:val="22"/>
                <w:szCs w:val="22"/>
              </w:rPr>
              <w:t xml:space="preserve">maschi e </w:t>
            </w:r>
            <w:r w:rsidR="00697E7D">
              <w:rPr>
                <w:color w:val="000000" w:themeColor="text1"/>
                <w:sz w:val="22"/>
                <w:szCs w:val="22"/>
              </w:rPr>
              <w:t>5</w:t>
            </w:r>
            <w:r w:rsidR="002C78AA">
              <w:rPr>
                <w:color w:val="000000" w:themeColor="text1"/>
                <w:sz w:val="22"/>
                <w:szCs w:val="22"/>
              </w:rPr>
              <w:t xml:space="preserve"> femmine</w:t>
            </w:r>
            <w:r w:rsidR="00B31A29">
              <w:rPr>
                <w:color w:val="000000" w:themeColor="text1"/>
                <w:sz w:val="22"/>
                <w:szCs w:val="22"/>
              </w:rPr>
              <w:t>…</w:t>
            </w:r>
            <w:r w:rsidR="003D5218">
              <w:rPr>
                <w:color w:val="000000" w:themeColor="text1"/>
                <w:sz w:val="22"/>
                <w:szCs w:val="22"/>
              </w:rPr>
              <w:t xml:space="preserve"> </w:t>
            </w:r>
            <w:r w:rsidR="00B31A29">
              <w:rPr>
                <w:color w:val="000000" w:themeColor="text1"/>
                <w:sz w:val="22"/>
                <w:szCs w:val="22"/>
              </w:rPr>
              <w:t>omissis…</w:t>
            </w:r>
            <w:r w:rsidR="00A53CCB">
              <w:rPr>
                <w:color w:val="000000" w:themeColor="text1"/>
                <w:sz w:val="22"/>
                <w:szCs w:val="22"/>
              </w:rPr>
              <w:t xml:space="preserve"> </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B31A29" w:rsidRDefault="00B31A29"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3B6AE3"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p>
          <w:p w:rsidR="00271331" w:rsidRPr="001C3A98" w:rsidRDefault="00271331" w:rsidP="00271331">
            <w:pPr>
              <w:autoSpaceDE w:val="0"/>
              <w:autoSpaceDN w:val="0"/>
              <w:adjustRightInd w:val="0"/>
              <w:rPr>
                <w:sz w:val="18"/>
                <w:szCs w:val="18"/>
              </w:rPr>
            </w:pPr>
            <w:r w:rsidRPr="001C3A98">
              <w:rPr>
                <w:b/>
                <w:sz w:val="18"/>
                <w:szCs w:val="18"/>
              </w:rPr>
              <w:t>Educazione visiva</w:t>
            </w:r>
            <w:r w:rsidRPr="001C3A98">
              <w:rPr>
                <w:sz w:val="18"/>
                <w:szCs w:val="18"/>
              </w:rPr>
              <w:t>:</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Le principali leggi della percezione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Osservazione e analisi di forme e colori della realtà</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Primi elementi del linguaggio visuale: il segno, il punto, la linea, la texture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La composizione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Il colore</w:t>
            </w:r>
          </w:p>
          <w:p w:rsidR="00271331" w:rsidRPr="001C3A98" w:rsidRDefault="00271331" w:rsidP="00271331">
            <w:pPr>
              <w:autoSpaceDE w:val="0"/>
              <w:autoSpaceDN w:val="0"/>
              <w:adjustRightInd w:val="0"/>
              <w:rPr>
                <w:sz w:val="18"/>
                <w:szCs w:val="18"/>
              </w:rPr>
            </w:pPr>
          </w:p>
          <w:p w:rsidR="00D30944" w:rsidRPr="001C3A98" w:rsidRDefault="00D30944" w:rsidP="0063718C">
            <w:pPr>
              <w:rPr>
                <w:color w:val="000000"/>
                <w:sz w:val="18"/>
                <w:szCs w:val="18"/>
              </w:rPr>
            </w:pPr>
          </w:p>
          <w:p w:rsidR="00271331" w:rsidRPr="001C3A98" w:rsidRDefault="00271331" w:rsidP="0063718C">
            <w:pPr>
              <w:rPr>
                <w:color w:val="000000"/>
                <w:sz w:val="18"/>
                <w:szCs w:val="18"/>
              </w:rPr>
            </w:pPr>
          </w:p>
          <w:p w:rsidR="00271331" w:rsidRPr="001C3A98" w:rsidRDefault="00271331" w:rsidP="0063718C">
            <w:pPr>
              <w:rPr>
                <w:color w:val="000000"/>
                <w:sz w:val="18"/>
                <w:szCs w:val="18"/>
              </w:rPr>
            </w:pPr>
          </w:p>
          <w:p w:rsidR="00271331" w:rsidRPr="001C3A98" w:rsidRDefault="00271331" w:rsidP="0063718C">
            <w:pPr>
              <w:rPr>
                <w:color w:val="000000"/>
                <w:sz w:val="18"/>
                <w:szCs w:val="18"/>
              </w:rPr>
            </w:pPr>
          </w:p>
        </w:tc>
        <w:tc>
          <w:tcPr>
            <w:tcW w:w="3260" w:type="dxa"/>
          </w:tcPr>
          <w:p w:rsidR="00D30944" w:rsidRPr="001C3A98" w:rsidRDefault="00D30944" w:rsidP="004C1C69">
            <w:pPr>
              <w:ind w:left="360"/>
              <w:rPr>
                <w:color w:val="000000"/>
                <w:sz w:val="18"/>
                <w:szCs w:val="18"/>
              </w:rPr>
            </w:pPr>
          </w:p>
          <w:p w:rsidR="00271331" w:rsidRPr="001C3A98" w:rsidRDefault="00271331" w:rsidP="00271331">
            <w:pPr>
              <w:numPr>
                <w:ilvl w:val="0"/>
                <w:numId w:val="31"/>
              </w:numPr>
              <w:autoSpaceDE w:val="0"/>
              <w:autoSpaceDN w:val="0"/>
              <w:adjustRightInd w:val="0"/>
              <w:rPr>
                <w:sz w:val="18"/>
                <w:szCs w:val="18"/>
              </w:rPr>
            </w:pPr>
            <w:r w:rsidRPr="001C3A98">
              <w:rPr>
                <w:sz w:val="18"/>
                <w:szCs w:val="18"/>
              </w:rPr>
              <w:t>Comprendere ed utilizzare i linguaggi visivi specifici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Sviluppare le capacità di percezione e di osservazione di elementi semplici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Conoscere e utilizzare gli elementi base del linguaggio visuale (punto, linea, forma, colore)</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Superare gli stereotipi fondamentali</w:t>
            </w:r>
          </w:p>
          <w:p w:rsidR="00D30944" w:rsidRDefault="00271331" w:rsidP="00271331">
            <w:pPr>
              <w:ind w:left="360"/>
              <w:rPr>
                <w:sz w:val="18"/>
                <w:szCs w:val="18"/>
              </w:rPr>
            </w:pPr>
            <w:r w:rsidRPr="001C3A98">
              <w:rPr>
                <w:sz w:val="18"/>
                <w:szCs w:val="18"/>
              </w:rPr>
              <w:t>Saper descrivere immagini semplici ed elementi naturali</w:t>
            </w:r>
            <w:r w:rsidR="001C3A98">
              <w:rPr>
                <w:sz w:val="18"/>
                <w:szCs w:val="18"/>
              </w:rPr>
              <w:t>.</w:t>
            </w: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3D5218">
            <w:pPr>
              <w:rPr>
                <w:sz w:val="18"/>
                <w:szCs w:val="18"/>
              </w:rPr>
            </w:pPr>
          </w:p>
          <w:p w:rsidR="001C3A98" w:rsidRPr="001C3A98" w:rsidRDefault="001C3A98" w:rsidP="00271331">
            <w:pPr>
              <w:ind w:left="360"/>
              <w:rPr>
                <w:color w:val="000000"/>
                <w:sz w:val="18"/>
                <w:szCs w:val="18"/>
              </w:rPr>
            </w:pPr>
          </w:p>
        </w:tc>
        <w:tc>
          <w:tcPr>
            <w:tcW w:w="3119" w:type="dxa"/>
          </w:tcPr>
          <w:p w:rsidR="00271331" w:rsidRPr="001C3A98" w:rsidRDefault="00271331" w:rsidP="00271331">
            <w:pPr>
              <w:jc w:val="center"/>
              <w:rPr>
                <w:b/>
                <w:sz w:val="18"/>
                <w:szCs w:val="18"/>
              </w:rPr>
            </w:pPr>
          </w:p>
          <w:p w:rsidR="00271331" w:rsidRPr="001C3A98" w:rsidRDefault="00271331" w:rsidP="00271331">
            <w:pPr>
              <w:rPr>
                <w:b/>
                <w:sz w:val="18"/>
                <w:szCs w:val="18"/>
              </w:rPr>
            </w:pPr>
            <w:r w:rsidRPr="001C3A98">
              <w:rPr>
                <w:b/>
                <w:sz w:val="18"/>
                <w:szCs w:val="18"/>
              </w:rPr>
              <w:t>Esprimersi e comunicare</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Ideare e progettare elaborati ricercando soluzioni creative originali, ispirate anche allo studio della storia dell’arte e della comunicazione visiva.</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Utilizzare gli strumenti, le tecniche figurative (grafiche, pittoriche e plastiche) e le regole della rappresentazione visiva per una produzione creativa che rispecchi le preferenze e lo stile espressivo personale.</w:t>
            </w:r>
          </w:p>
          <w:p w:rsidR="00271331" w:rsidRPr="001C3A98" w:rsidRDefault="00271331" w:rsidP="00271331">
            <w:pPr>
              <w:pStyle w:val="Paragrafoelenco"/>
              <w:numPr>
                <w:ilvl w:val="0"/>
                <w:numId w:val="32"/>
              </w:numPr>
              <w:autoSpaceDE w:val="0"/>
              <w:autoSpaceDN w:val="0"/>
              <w:adjustRightInd w:val="0"/>
              <w:rPr>
                <w:rFonts w:ascii="Times New Roman" w:hAnsi="Times New Roman"/>
                <w:sz w:val="18"/>
                <w:szCs w:val="18"/>
              </w:rPr>
            </w:pPr>
            <w:r w:rsidRPr="001C3A98">
              <w:rPr>
                <w:rFonts w:ascii="Times New Roman" w:hAnsi="Times New Roman"/>
                <w:sz w:val="18"/>
                <w:szCs w:val="18"/>
              </w:rPr>
              <w:t>Rielaborare in modo guidato      materiali di uso comune, immagini fotografiche, scritte, elementi iconici e visivi per produrre nuove immagini.</w:t>
            </w:r>
          </w:p>
        </w:tc>
        <w:tc>
          <w:tcPr>
            <w:tcW w:w="2693" w:type="dxa"/>
          </w:tcPr>
          <w:p w:rsidR="00D30944" w:rsidRPr="001C3A98" w:rsidRDefault="00271331" w:rsidP="004C1C69">
            <w:pPr>
              <w:rPr>
                <w:sz w:val="18"/>
                <w:szCs w:val="18"/>
              </w:rPr>
            </w:pPr>
            <w:r w:rsidRPr="001C3A98">
              <w:rPr>
                <w:sz w:val="18"/>
                <w:szCs w:val="18"/>
              </w:rPr>
              <w:t xml:space="preserve"> </w:t>
            </w:r>
          </w:p>
          <w:p w:rsidR="00271331" w:rsidRPr="001C3A98" w:rsidRDefault="00271331" w:rsidP="004C1C69">
            <w:pPr>
              <w:rPr>
                <w:sz w:val="18"/>
                <w:szCs w:val="18"/>
              </w:rPr>
            </w:pPr>
            <w:r w:rsidRPr="001C3A98">
              <w:rPr>
                <w:sz w:val="18"/>
                <w:szCs w:val="18"/>
              </w:rPr>
              <w:t>Realizzare elaborati personali e creativi sulla base di un’ideazione e progettazione originale, applicando le conoscenze e le regole del linguaggio visivo, scegliendo in modo funzionale tecniche e materiali differenti anche con l’integrazione di più media e codici espressivi.</w:t>
            </w:r>
          </w:p>
        </w:tc>
        <w:tc>
          <w:tcPr>
            <w:tcW w:w="2189" w:type="dxa"/>
          </w:tcPr>
          <w:p w:rsidR="00D30944" w:rsidRPr="00D30944" w:rsidRDefault="00271331" w:rsidP="004C1C69">
            <w:pPr>
              <w:rPr>
                <w:b/>
                <w:sz w:val="20"/>
                <w:szCs w:val="20"/>
              </w:rPr>
            </w:pPr>
            <w:r>
              <w:rPr>
                <w:b/>
                <w:sz w:val="20"/>
                <w:szCs w:val="20"/>
              </w:rPr>
              <w:t xml:space="preserve">X </w:t>
            </w:r>
            <w:r w:rsidR="00D30944" w:rsidRPr="00D30944">
              <w:rPr>
                <w:b/>
                <w:sz w:val="20"/>
                <w:szCs w:val="20"/>
              </w:rPr>
              <w:t>IN PRESENZA</w:t>
            </w:r>
          </w:p>
          <w:p w:rsidR="00D30944" w:rsidRPr="00D30944" w:rsidRDefault="00271331" w:rsidP="004C1C69">
            <w:pPr>
              <w:rPr>
                <w:b/>
                <w:sz w:val="20"/>
                <w:szCs w:val="20"/>
              </w:rPr>
            </w:pPr>
            <w:r>
              <w:rPr>
                <w:b/>
                <w:sz w:val="20"/>
                <w:szCs w:val="20"/>
              </w:rPr>
              <w:t xml:space="preserve">X </w:t>
            </w:r>
            <w:r w:rsidR="00D30944" w:rsidRPr="00D30944">
              <w:rPr>
                <w:b/>
                <w:sz w:val="20"/>
                <w:szCs w:val="20"/>
              </w:rPr>
              <w:t>MISTA</w:t>
            </w:r>
          </w:p>
          <w:p w:rsidR="00D30944" w:rsidRPr="0063718C" w:rsidRDefault="00271331" w:rsidP="00D30944">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r w:rsidRPr="001C3A98">
              <w:rPr>
                <w:b/>
                <w:sz w:val="18"/>
                <w:szCs w:val="18"/>
              </w:rPr>
              <w:t>Tecniche:</w:t>
            </w:r>
          </w:p>
          <w:p w:rsidR="00271331" w:rsidRPr="001C3A98" w:rsidRDefault="00271331" w:rsidP="00271331">
            <w:pPr>
              <w:numPr>
                <w:ilvl w:val="0"/>
                <w:numId w:val="33"/>
              </w:numPr>
              <w:rPr>
                <w:sz w:val="18"/>
                <w:szCs w:val="18"/>
              </w:rPr>
            </w:pPr>
            <w:r w:rsidRPr="001C3A98">
              <w:rPr>
                <w:sz w:val="18"/>
                <w:szCs w:val="18"/>
              </w:rPr>
              <w:t>matita</w:t>
            </w:r>
          </w:p>
          <w:p w:rsidR="00271331" w:rsidRPr="001C3A98" w:rsidRDefault="00271331" w:rsidP="00271331">
            <w:pPr>
              <w:numPr>
                <w:ilvl w:val="0"/>
                <w:numId w:val="33"/>
              </w:numPr>
              <w:rPr>
                <w:sz w:val="18"/>
                <w:szCs w:val="18"/>
              </w:rPr>
            </w:pPr>
            <w:r w:rsidRPr="001C3A98">
              <w:rPr>
                <w:sz w:val="18"/>
                <w:szCs w:val="18"/>
              </w:rPr>
              <w:t>matite colorate</w:t>
            </w:r>
          </w:p>
          <w:p w:rsidR="00271331" w:rsidRPr="001C3A98" w:rsidRDefault="00271331" w:rsidP="00271331">
            <w:pPr>
              <w:numPr>
                <w:ilvl w:val="0"/>
                <w:numId w:val="33"/>
              </w:numPr>
              <w:rPr>
                <w:sz w:val="18"/>
                <w:szCs w:val="18"/>
              </w:rPr>
            </w:pPr>
            <w:r w:rsidRPr="001C3A98">
              <w:rPr>
                <w:sz w:val="18"/>
                <w:szCs w:val="18"/>
              </w:rPr>
              <w:t>pennarelli</w:t>
            </w:r>
          </w:p>
          <w:p w:rsidR="00271331" w:rsidRPr="001C3A98" w:rsidRDefault="00271331" w:rsidP="00271331">
            <w:pPr>
              <w:numPr>
                <w:ilvl w:val="0"/>
                <w:numId w:val="33"/>
              </w:numPr>
              <w:rPr>
                <w:sz w:val="18"/>
                <w:szCs w:val="18"/>
              </w:rPr>
            </w:pPr>
            <w:r w:rsidRPr="001C3A98">
              <w:rPr>
                <w:sz w:val="18"/>
                <w:szCs w:val="18"/>
              </w:rPr>
              <w:t>tempera</w:t>
            </w:r>
          </w:p>
          <w:p w:rsidR="00271331" w:rsidRPr="001C3A98" w:rsidRDefault="00271331" w:rsidP="00271331">
            <w:pPr>
              <w:numPr>
                <w:ilvl w:val="0"/>
                <w:numId w:val="33"/>
              </w:numPr>
              <w:rPr>
                <w:sz w:val="18"/>
                <w:szCs w:val="18"/>
              </w:rPr>
            </w:pPr>
            <w:r w:rsidRPr="001C3A98">
              <w:rPr>
                <w:sz w:val="18"/>
                <w:szCs w:val="18"/>
              </w:rPr>
              <w:t>miste</w:t>
            </w:r>
          </w:p>
          <w:p w:rsidR="00D30944" w:rsidRPr="001C3A98" w:rsidRDefault="00D30944" w:rsidP="0063718C">
            <w:pPr>
              <w:rPr>
                <w:color w:val="000000"/>
                <w:sz w:val="18"/>
                <w:szCs w:val="18"/>
              </w:rPr>
            </w:pPr>
          </w:p>
          <w:p w:rsidR="00D30944" w:rsidRPr="001C3A98" w:rsidRDefault="00D30944" w:rsidP="0063718C">
            <w:pPr>
              <w:rPr>
                <w:color w:val="000000"/>
                <w:sz w:val="18"/>
                <w:szCs w:val="18"/>
              </w:rPr>
            </w:pPr>
          </w:p>
        </w:tc>
        <w:tc>
          <w:tcPr>
            <w:tcW w:w="3260" w:type="dxa"/>
          </w:tcPr>
          <w:p w:rsidR="00271331" w:rsidRPr="001C3A98" w:rsidRDefault="00271331" w:rsidP="00271331">
            <w:pPr>
              <w:numPr>
                <w:ilvl w:val="0"/>
                <w:numId w:val="34"/>
              </w:numPr>
              <w:autoSpaceDE w:val="0"/>
              <w:autoSpaceDN w:val="0"/>
              <w:adjustRightInd w:val="0"/>
              <w:rPr>
                <w:sz w:val="18"/>
                <w:szCs w:val="18"/>
              </w:rPr>
            </w:pPr>
            <w:r w:rsidRPr="001C3A98">
              <w:rPr>
                <w:sz w:val="18"/>
                <w:szCs w:val="18"/>
              </w:rPr>
              <w:t>Conoscere ed utilizzare le tecniche espressive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Usare correttamente gli strumenti e i materiali</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correttamente le tecniche proposte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le regole di base dei linguaggi visuali in modo guidato</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Sviluppare le capacità di rappresentazione grafica</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Rappresentare ed esprimere graficamente quanto osservato e/o le esperienze compiute</w:t>
            </w:r>
          </w:p>
          <w:p w:rsidR="00D30944" w:rsidRPr="001C3A98" w:rsidRDefault="00271331" w:rsidP="00271331">
            <w:pPr>
              <w:ind w:left="360"/>
              <w:rPr>
                <w:color w:val="000000"/>
                <w:sz w:val="18"/>
                <w:szCs w:val="18"/>
              </w:rPr>
            </w:pPr>
            <w:r w:rsidRPr="001C3A98">
              <w:rPr>
                <w:sz w:val="18"/>
                <w:szCs w:val="18"/>
              </w:rPr>
              <w:t xml:space="preserve">Sviluppare le capacità immaginativa e espressiva, attraverso </w:t>
            </w:r>
            <w:r w:rsidRPr="001C3A98">
              <w:rPr>
                <w:sz w:val="18"/>
                <w:szCs w:val="18"/>
              </w:rPr>
              <w:lastRenderedPageBreak/>
              <w:t>l’interpretazione personale dei soggetti proposti.</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lastRenderedPageBreak/>
              <w:t>Osservare e leggere le immagini</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Utilizzare alcune tecniche osservative per descrivere, con un linguaggio verbale appropriato, gli elementi formali ed estetici di un contesto reale.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 xml:space="preserve">Leggere e interpretare un’opera d’arte utilizzando gradi progressivi di approfondimento dell’analisi del testo per </w:t>
            </w:r>
            <w:r w:rsidR="00CC476F" w:rsidRPr="001C3A98">
              <w:rPr>
                <w:sz w:val="18"/>
                <w:szCs w:val="18"/>
              </w:rPr>
              <w:t>comprenderne</w:t>
            </w:r>
            <w:r w:rsidRPr="001C3A98">
              <w:rPr>
                <w:sz w:val="18"/>
                <w:szCs w:val="18"/>
              </w:rPr>
              <w:t xml:space="preserve"> il significato e cogliere le scelte creative e stilistiche dell’autore.</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 xml:space="preserve">Riconoscere i codici e le regole compositive presenti nelle opere d’arte e nelle immagini della </w:t>
            </w:r>
            <w:r w:rsidRPr="001C3A98">
              <w:rPr>
                <w:rFonts w:ascii="Times New Roman" w:hAnsi="Times New Roman"/>
                <w:sz w:val="18"/>
                <w:szCs w:val="18"/>
              </w:rPr>
              <w:lastRenderedPageBreak/>
              <w:t>comunicazione multimediale per individuarne le funzioni simboliche, espressiva e comunicativa nei diversi ambiti di appartenenza (arte, pubblicità, informazione, spettacolo).</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lastRenderedPageBreak/>
              <w:t>Padroneggiare gli elementi principali del linguaggio visivo,legge e comprende i significati di immagini statiche e in movimento.</w:t>
            </w:r>
          </w:p>
          <w:p w:rsidR="001C3A98" w:rsidRPr="001C3A98" w:rsidRDefault="001C3A98" w:rsidP="001C3A98">
            <w:pPr>
              <w:autoSpaceDE w:val="0"/>
              <w:autoSpaceDN w:val="0"/>
              <w:adjustRightInd w:val="0"/>
              <w:rPr>
                <w:sz w:val="18"/>
                <w:szCs w:val="18"/>
              </w:rPr>
            </w:pPr>
          </w:p>
          <w:p w:rsidR="00D30944" w:rsidRPr="001C3A98" w:rsidRDefault="001C3A98" w:rsidP="001C3A98">
            <w:pPr>
              <w:rPr>
                <w:sz w:val="18"/>
                <w:szCs w:val="18"/>
              </w:rPr>
            </w:pPr>
            <w:r w:rsidRPr="001C3A98">
              <w:rPr>
                <w:sz w:val="18"/>
                <w:szCs w:val="18"/>
              </w:rPr>
              <w:t>Analizzare e descrivere beni culturali, immagini utilizzando il linguaggio appropriato.</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D30944" w:rsidRPr="001C3A98" w:rsidRDefault="00D30944" w:rsidP="0063718C">
            <w:pPr>
              <w:rPr>
                <w:color w:val="000000"/>
                <w:sz w:val="18"/>
                <w:szCs w:val="18"/>
              </w:rPr>
            </w:pPr>
          </w:p>
          <w:p w:rsidR="001C3A98" w:rsidRPr="001C3A98" w:rsidRDefault="001C3A98" w:rsidP="001C3A98">
            <w:pPr>
              <w:autoSpaceDE w:val="0"/>
              <w:autoSpaceDN w:val="0"/>
              <w:adjustRightInd w:val="0"/>
              <w:rPr>
                <w:sz w:val="18"/>
                <w:szCs w:val="18"/>
              </w:rPr>
            </w:pPr>
            <w:r w:rsidRPr="001C3A98">
              <w:rPr>
                <w:b/>
                <w:sz w:val="18"/>
                <w:szCs w:val="18"/>
              </w:rPr>
              <w:t>Storia dell’Arte</w:t>
            </w:r>
            <w:r w:rsidRPr="001C3A98">
              <w:rPr>
                <w:sz w:val="18"/>
                <w:szCs w:val="18"/>
              </w:rPr>
              <w:t>:</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Introduzione alla storia dell’arte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 Beni culturali</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Analisi degli elementi del linguaggio visuale studiati nelle opere d’arte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L’arte della Preistoria, Arte Egizia, Arte Greca, Arte Etrusca, Arte Romana</w:t>
            </w:r>
          </w:p>
          <w:p w:rsidR="001C3A98" w:rsidRPr="001C3A98" w:rsidRDefault="001C3A98" w:rsidP="001C3A98">
            <w:pPr>
              <w:jc w:val="center"/>
              <w:rPr>
                <w:sz w:val="18"/>
                <w:szCs w:val="18"/>
              </w:rPr>
            </w:pPr>
          </w:p>
          <w:p w:rsidR="001C3A98" w:rsidRPr="001C3A98" w:rsidRDefault="001C3A98" w:rsidP="001C3A98">
            <w:pPr>
              <w:jc w:val="center"/>
              <w:rPr>
                <w:sz w:val="18"/>
                <w:szCs w:val="18"/>
              </w:rPr>
            </w:pPr>
          </w:p>
          <w:p w:rsidR="00D30944" w:rsidRDefault="00D30944"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Pr="001C3A98" w:rsidRDefault="001C3A98" w:rsidP="0063718C">
            <w:pPr>
              <w:rPr>
                <w:color w:val="000000"/>
                <w:sz w:val="18"/>
                <w:szCs w:val="18"/>
              </w:rPr>
            </w:pPr>
          </w:p>
        </w:tc>
        <w:tc>
          <w:tcPr>
            <w:tcW w:w="3260" w:type="dxa"/>
          </w:tcPr>
          <w:p w:rsidR="001C3A98" w:rsidRPr="001C3A98" w:rsidRDefault="001C3A98" w:rsidP="001C3A98">
            <w:pPr>
              <w:autoSpaceDE w:val="0"/>
              <w:autoSpaceDN w:val="0"/>
              <w:adjustRightInd w:val="0"/>
              <w:rPr>
                <w:b/>
                <w:sz w:val="18"/>
                <w:szCs w:val="18"/>
              </w:rPr>
            </w:pPr>
            <w:r w:rsidRPr="001C3A98">
              <w:rPr>
                <w:b/>
                <w:sz w:val="18"/>
                <w:szCs w:val="18"/>
              </w:rPr>
              <w:t>Lettura di documenti del patrimonio culturale ed artistico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concetto di bene storico-artistico e prendere coscienza della molteplicità delle manifestazioni artistiche del presente e del passato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Riconoscere in un messaggio visivo le tecniche, i materiali e le principali caratteristiche dei codici visivi studiati</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significato dei più importanti termini specifici</w:t>
            </w:r>
          </w:p>
          <w:p w:rsidR="00D30944" w:rsidRPr="001C3A98" w:rsidRDefault="001C3A98" w:rsidP="001C3A98">
            <w:pPr>
              <w:ind w:left="360"/>
              <w:rPr>
                <w:color w:val="000000"/>
                <w:sz w:val="18"/>
                <w:szCs w:val="18"/>
              </w:rPr>
            </w:pPr>
            <w:r w:rsidRPr="001C3A98">
              <w:rPr>
                <w:sz w:val="18"/>
                <w:szCs w:val="18"/>
              </w:rPr>
              <w:t>Saper applicare in modo guidato un metodo di lettura dell’opera o documento culturale</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t>Comprendere e apprezzare le opere d’arte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Leggere in modo guidato un’opera d’arte mettendola in relazione con gli elementi essenziali del contesto storico e culturale a cui appartiene.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Possedere una conoscenza delle linee fondamentali della produzione artistica dell’arte antica, anche appartenendo a contesti culturali diversi dal proprio</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Conoscere le tipologie del patrimonio ambientale, storico-artistico e museale del territorio sapendone leggere i significati e i valori estetici, storici e sociali.</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t>Leggere le opere più</w:t>
            </w:r>
            <w:r>
              <w:rPr>
                <w:sz w:val="18"/>
                <w:szCs w:val="18"/>
              </w:rPr>
              <w:t xml:space="preserve"> </w:t>
            </w:r>
            <w:r w:rsidRPr="001C3A98">
              <w:rPr>
                <w:sz w:val="18"/>
                <w:szCs w:val="18"/>
              </w:rPr>
              <w:t>significative prodotte nell’arte</w:t>
            </w:r>
            <w:r>
              <w:rPr>
                <w:sz w:val="18"/>
                <w:szCs w:val="18"/>
              </w:rPr>
              <w:t xml:space="preserve"> </w:t>
            </w:r>
            <w:r w:rsidRPr="001C3A98">
              <w:rPr>
                <w:sz w:val="18"/>
                <w:szCs w:val="18"/>
              </w:rPr>
              <w:t>antica, sapendole collocare nei rispettivi contesti storici, culturali e ambientali.</w:t>
            </w:r>
          </w:p>
          <w:p w:rsidR="001C3A98" w:rsidRPr="001C3A98" w:rsidRDefault="001C3A98" w:rsidP="001C3A98">
            <w:pPr>
              <w:autoSpaceDE w:val="0"/>
              <w:autoSpaceDN w:val="0"/>
              <w:adjustRightInd w:val="0"/>
              <w:rPr>
                <w:sz w:val="18"/>
                <w:szCs w:val="18"/>
              </w:rPr>
            </w:pPr>
          </w:p>
          <w:p w:rsidR="001C3A98" w:rsidRPr="001C3A98" w:rsidRDefault="001C3A98" w:rsidP="001C3A98">
            <w:pPr>
              <w:autoSpaceDE w:val="0"/>
              <w:autoSpaceDN w:val="0"/>
              <w:adjustRightInd w:val="0"/>
              <w:rPr>
                <w:sz w:val="18"/>
                <w:szCs w:val="18"/>
              </w:rPr>
            </w:pPr>
            <w:r w:rsidRPr="001C3A98">
              <w:rPr>
                <w:sz w:val="18"/>
                <w:szCs w:val="18"/>
              </w:rPr>
              <w:t>Riconoscere il valore culturale di</w:t>
            </w:r>
            <w:r>
              <w:rPr>
                <w:sz w:val="18"/>
                <w:szCs w:val="18"/>
              </w:rPr>
              <w:t xml:space="preserve"> </w:t>
            </w:r>
            <w:r w:rsidRPr="001C3A98">
              <w:rPr>
                <w:sz w:val="18"/>
                <w:szCs w:val="18"/>
              </w:rPr>
              <w:t>immagini, di opere e di oggetti</w:t>
            </w:r>
            <w:r>
              <w:rPr>
                <w:sz w:val="18"/>
                <w:szCs w:val="18"/>
              </w:rPr>
              <w:t xml:space="preserve"> </w:t>
            </w:r>
            <w:r w:rsidRPr="001C3A98">
              <w:rPr>
                <w:sz w:val="18"/>
                <w:szCs w:val="18"/>
              </w:rPr>
              <w:t>artigianali prodotti in paesi</w:t>
            </w:r>
            <w:r>
              <w:rPr>
                <w:sz w:val="18"/>
                <w:szCs w:val="18"/>
              </w:rPr>
              <w:t xml:space="preserve"> </w:t>
            </w:r>
            <w:r w:rsidRPr="001C3A98">
              <w:rPr>
                <w:sz w:val="18"/>
                <w:szCs w:val="18"/>
              </w:rPr>
              <w:t>diversi dal proprio.</w:t>
            </w:r>
          </w:p>
          <w:p w:rsidR="001C3A98" w:rsidRPr="001C3A98" w:rsidRDefault="001C3A98" w:rsidP="001C3A98">
            <w:pPr>
              <w:autoSpaceDE w:val="0"/>
              <w:autoSpaceDN w:val="0"/>
              <w:adjustRightInd w:val="0"/>
              <w:rPr>
                <w:sz w:val="18"/>
                <w:szCs w:val="18"/>
              </w:rPr>
            </w:pPr>
          </w:p>
          <w:p w:rsidR="00D30944" w:rsidRPr="0063718C" w:rsidRDefault="001C3A98" w:rsidP="001C3A98">
            <w:pPr>
              <w:rPr>
                <w:sz w:val="20"/>
                <w:szCs w:val="20"/>
              </w:rPr>
            </w:pPr>
            <w:r w:rsidRPr="001C3A98">
              <w:rPr>
                <w:sz w:val="18"/>
                <w:szCs w:val="18"/>
              </w:rPr>
              <w:t>Riconoscere gli elementi principali</w:t>
            </w:r>
            <w:r>
              <w:rPr>
                <w:sz w:val="18"/>
                <w:szCs w:val="18"/>
              </w:rPr>
              <w:t xml:space="preserve"> </w:t>
            </w:r>
            <w:r w:rsidRPr="001C3A98">
              <w:rPr>
                <w:sz w:val="18"/>
                <w:szCs w:val="18"/>
              </w:rPr>
              <w:t>del patrimonio culturale,artistico e ambientale del proprio</w:t>
            </w:r>
            <w:r>
              <w:rPr>
                <w:sz w:val="18"/>
                <w:szCs w:val="18"/>
              </w:rPr>
              <w:t xml:space="preserve"> </w:t>
            </w:r>
            <w:r w:rsidRPr="001C3A98">
              <w:rPr>
                <w:sz w:val="18"/>
                <w:szCs w:val="18"/>
              </w:rPr>
              <w:t>territorio ed è sensibile ai</w:t>
            </w:r>
            <w:r>
              <w:rPr>
                <w:sz w:val="18"/>
                <w:szCs w:val="18"/>
              </w:rPr>
              <w:t xml:space="preserve"> </w:t>
            </w:r>
            <w:r w:rsidRPr="001C3A98">
              <w:rPr>
                <w:sz w:val="18"/>
                <w:szCs w:val="18"/>
              </w:rPr>
              <w:t>problemi della sua tutela e</w:t>
            </w:r>
            <w:r>
              <w:rPr>
                <w:sz w:val="18"/>
                <w:szCs w:val="18"/>
              </w:rPr>
              <w:t xml:space="preserve"> </w:t>
            </w:r>
            <w:r w:rsidRPr="001C3A98">
              <w:rPr>
                <w:sz w:val="18"/>
                <w:szCs w:val="18"/>
              </w:rPr>
              <w:t>conservazione.</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1C3A98" w:rsidRPr="001C3A98" w:rsidRDefault="004E1413" w:rsidP="001C3A98">
            <w:pPr>
              <w:rPr>
                <w:sz w:val="18"/>
                <w:szCs w:val="18"/>
              </w:rPr>
            </w:pPr>
            <w:r>
              <w:rPr>
                <w:sz w:val="18"/>
                <w:szCs w:val="18"/>
              </w:rPr>
              <w:t xml:space="preserve">X      </w:t>
            </w:r>
            <w:r w:rsidR="004C1C69" w:rsidRPr="001C3A98">
              <w:rPr>
                <w:sz w:val="18"/>
                <w:szCs w:val="18"/>
              </w:rPr>
              <w:t xml:space="preserve">attività laboratoriali </w:t>
            </w: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rsidR="00281FE6" w:rsidRDefault="004E438A" w:rsidP="0063718C">
            <w:pPr>
              <w:rPr>
                <w:color w:val="000000" w:themeColor="text1"/>
                <w:sz w:val="20"/>
                <w:szCs w:val="20"/>
              </w:rPr>
            </w:pPr>
            <w:r>
              <w:rPr>
                <w:color w:val="000000" w:themeColor="text1"/>
                <w:sz w:val="20"/>
                <w:szCs w:val="20"/>
              </w:rPr>
              <w:t>FORMILLI ROSSELLA</w:t>
            </w:r>
          </w:p>
          <w:p w:rsidR="004E438A" w:rsidRPr="0063718C" w:rsidRDefault="004E438A" w:rsidP="0063718C">
            <w:pPr>
              <w:rPr>
                <w:color w:val="000000" w:themeColor="text1"/>
                <w:sz w:val="20"/>
                <w:szCs w:val="20"/>
              </w:rPr>
            </w:pPr>
            <w:r>
              <w:rPr>
                <w:color w:val="000000" w:themeColor="text1"/>
                <w:sz w:val="20"/>
                <w:szCs w:val="20"/>
              </w:rPr>
              <w:t>CAMPONESCHI MAURO</w:t>
            </w:r>
          </w:p>
        </w:tc>
        <w:tc>
          <w:tcPr>
            <w:tcW w:w="5245" w:type="dxa"/>
          </w:tcPr>
          <w:p w:rsidR="004E438A" w:rsidRDefault="004E438A" w:rsidP="004E438A">
            <w:pPr>
              <w:rPr>
                <w:color w:val="000000" w:themeColor="text1"/>
                <w:sz w:val="20"/>
                <w:szCs w:val="20"/>
              </w:rPr>
            </w:pPr>
            <w:r>
              <w:rPr>
                <w:color w:val="000000" w:themeColor="text1"/>
                <w:sz w:val="20"/>
                <w:szCs w:val="20"/>
              </w:rPr>
              <w:t xml:space="preserve">SEGNO E L’ARTE (IL) – EDIZIONE PLUS PACK </w:t>
            </w:r>
          </w:p>
          <w:p w:rsidR="00281FE6" w:rsidRPr="0063718C" w:rsidRDefault="004E438A" w:rsidP="004E438A">
            <w:pPr>
              <w:rPr>
                <w:color w:val="000000" w:themeColor="text1"/>
                <w:sz w:val="20"/>
                <w:szCs w:val="20"/>
              </w:rPr>
            </w:pPr>
            <w:r>
              <w:rPr>
                <w:color w:val="000000" w:themeColor="text1"/>
                <w:sz w:val="20"/>
                <w:szCs w:val="20"/>
              </w:rPr>
              <w:t>( A + B + LE PAROLE E GLI ARTISTI + DVD)</w:t>
            </w: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4E438A" w:rsidP="00507B8C">
            <w:pPr>
              <w:rPr>
                <w:color w:val="000000" w:themeColor="text1"/>
                <w:sz w:val="20"/>
                <w:szCs w:val="20"/>
              </w:rPr>
            </w:pPr>
            <w:r>
              <w:rPr>
                <w:color w:val="000000" w:themeColor="text1"/>
                <w:sz w:val="20"/>
                <w:szCs w:val="20"/>
              </w:rPr>
              <w:t>SEI</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D6583C">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726864" w:rsidP="00D73064">
            <w:pPr>
              <w:rPr>
                <w:sz w:val="18"/>
                <w:szCs w:val="18"/>
              </w:rPr>
            </w:pPr>
            <w:r>
              <w:rPr>
                <w:sz w:val="18"/>
                <w:szCs w:val="18"/>
              </w:rPr>
              <w:t>TUTTE</w:t>
            </w:r>
          </w:p>
        </w:tc>
        <w:tc>
          <w:tcPr>
            <w:tcW w:w="5812" w:type="dxa"/>
          </w:tcPr>
          <w:p w:rsidR="00E107AC" w:rsidRPr="004E438A" w:rsidRDefault="00726864" w:rsidP="00D73064">
            <w:pPr>
              <w:rPr>
                <w:sz w:val="20"/>
                <w:szCs w:val="20"/>
              </w:rPr>
            </w:pPr>
            <w:r>
              <w:rPr>
                <w:sz w:val="20"/>
                <w:szCs w:val="20"/>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bookmarkStart w:id="2" w:name="_GoBack"/>
      <w:bookmarkEnd w:id="2"/>
      <w:r w:rsidR="00726864">
        <w:rPr>
          <w:sz w:val="20"/>
          <w:szCs w:val="20"/>
        </w:rPr>
        <w:t>9-1-2021</w:t>
      </w:r>
      <w:r w:rsidR="00371688">
        <w:rPr>
          <w:sz w:val="20"/>
          <w:szCs w:val="20"/>
        </w:rPr>
        <w:t xml:space="preserve">  </w:t>
      </w:r>
      <w:r w:rsidR="00697E7D">
        <w:rPr>
          <w:sz w:val="20"/>
          <w:szCs w:val="20"/>
        </w:rPr>
        <w:t xml:space="preserve">Il Docente                                                                                                                                                                    </w:t>
      </w:r>
      <w:r w:rsidR="00726864">
        <w:rPr>
          <w:sz w:val="20"/>
          <w:szCs w:val="20"/>
        </w:rPr>
        <w:t xml:space="preserve">                                    </w:t>
      </w:r>
      <w:r w:rsidR="00697E7D">
        <w:rPr>
          <w:sz w:val="20"/>
          <w:szCs w:val="20"/>
        </w:rPr>
        <w:t xml:space="preserve">  Prof.ssa Eleonora Cipolla</w:t>
      </w:r>
    </w:p>
    <w:p w:rsidR="00D15AD2" w:rsidRDefault="00726864" w:rsidP="0063718C">
      <w:pPr>
        <w:rPr>
          <w:sz w:val="20"/>
          <w:szCs w:val="20"/>
        </w:rPr>
      </w:pPr>
      <w:r>
        <w:rPr>
          <w:sz w:val="20"/>
          <w:szCs w:val="20"/>
        </w:rPr>
        <w:t xml:space="preserve"> </w:t>
      </w:r>
    </w:p>
    <w:p w:rsidR="00D15AD2" w:rsidRDefault="00D15AD2" w:rsidP="0063718C">
      <w:pPr>
        <w:rPr>
          <w:sz w:val="20"/>
          <w:szCs w:val="20"/>
        </w:rPr>
      </w:pPr>
    </w:p>
    <w:p w:rsidR="00D15AD2" w:rsidRDefault="00D15AD2" w:rsidP="0063718C">
      <w:pPr>
        <w:rPr>
          <w:sz w:val="20"/>
          <w:szCs w:val="20"/>
        </w:rPr>
      </w:pPr>
    </w:p>
    <w:p w:rsidR="00D15AD2" w:rsidRDefault="00D15AD2" w:rsidP="0063718C">
      <w:pPr>
        <w:rPr>
          <w:sz w:val="20"/>
          <w:szCs w:val="20"/>
        </w:rPr>
      </w:pPr>
    </w:p>
    <w:p w:rsidR="00D15AD2" w:rsidRDefault="00D15AD2"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3D5218" w:rsidRDefault="003D5218" w:rsidP="0063718C">
      <w:pPr>
        <w:rPr>
          <w:sz w:val="20"/>
          <w:szCs w:val="20"/>
        </w:rPr>
      </w:pPr>
    </w:p>
    <w:p w:rsidR="00D15AD2" w:rsidRDefault="00D15AD2" w:rsidP="0063718C">
      <w:pPr>
        <w:rPr>
          <w:sz w:val="20"/>
          <w:szCs w:val="20"/>
        </w:rPr>
      </w:pPr>
    </w:p>
    <w:p w:rsidR="00D15AD2" w:rsidRDefault="00D15AD2" w:rsidP="00D15AD2">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D15AD2" w:rsidRDefault="00D15AD2" w:rsidP="00D15AD2">
      <w:pPr>
        <w:pStyle w:val="Corpodeltesto"/>
        <w:spacing w:before="59"/>
        <w:ind w:left="656" w:right="657"/>
        <w:jc w:val="center"/>
        <w:rPr>
          <w:b/>
          <w:sz w:val="18"/>
          <w:szCs w:val="18"/>
        </w:rPr>
      </w:pPr>
    </w:p>
    <w:p w:rsidR="00D15AD2" w:rsidRDefault="00D15AD2" w:rsidP="00D15AD2">
      <w:pPr>
        <w:pStyle w:val="Corpodeltesto"/>
        <w:spacing w:before="59"/>
        <w:ind w:left="656" w:right="657"/>
        <w:jc w:val="center"/>
        <w:rPr>
          <w:b/>
          <w:sz w:val="18"/>
          <w:szCs w:val="18"/>
        </w:rPr>
      </w:pPr>
      <w:r>
        <w:rPr>
          <w:b/>
          <w:sz w:val="18"/>
          <w:szCs w:val="18"/>
        </w:rPr>
        <w:t>GRIGLIA DI VALUTAZIONE DELLE PROVE SCRITTE PER L’AMBITO LETTERARIO</w:t>
      </w:r>
    </w:p>
    <w:p w:rsidR="00D15AD2" w:rsidRDefault="00D15AD2" w:rsidP="00D15AD2">
      <w:pPr>
        <w:pStyle w:val="Corpodeltesto"/>
        <w:spacing w:before="3"/>
        <w:rPr>
          <w:b/>
          <w:sz w:val="18"/>
          <w:szCs w:val="18"/>
        </w:rPr>
      </w:pPr>
    </w:p>
    <w:p w:rsidR="00D15AD2" w:rsidRDefault="00D15AD2" w:rsidP="00D15AD2">
      <w:pPr>
        <w:pStyle w:val="Corpodel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rsidR="00D15AD2" w:rsidRDefault="00D15AD2" w:rsidP="00D15AD2">
      <w:pPr>
        <w:pStyle w:val="Corpodeltesto"/>
        <w:spacing w:before="1"/>
        <w:rPr>
          <w:b/>
          <w:sz w:val="18"/>
          <w:szCs w:val="18"/>
        </w:rPr>
      </w:pPr>
    </w:p>
    <w:p w:rsidR="00D15AD2" w:rsidRDefault="00D15AD2" w:rsidP="00D15AD2">
      <w:pPr>
        <w:pStyle w:val="Corpodel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D15AD2" w:rsidTr="00D15AD2">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43" w:lineRule="exact"/>
              <w:ind w:left="77"/>
              <w:rPr>
                <w:rFonts w:ascii="Calibri"/>
                <w:b/>
                <w:sz w:val="20"/>
              </w:rPr>
            </w:pPr>
            <w:r>
              <w:rPr>
                <w:rFonts w:ascii="Calibri"/>
                <w:b/>
                <w:sz w:val="20"/>
              </w:rPr>
              <w:t>PUNTEGGIO</w:t>
            </w:r>
          </w:p>
          <w:p w:rsidR="00D15AD2" w:rsidRDefault="00D15AD2">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43" w:lineRule="exact"/>
              <w:ind w:left="233"/>
              <w:rPr>
                <w:rFonts w:ascii="Calibri"/>
                <w:b/>
                <w:sz w:val="20"/>
              </w:rPr>
            </w:pPr>
            <w:r>
              <w:rPr>
                <w:rFonts w:ascii="Calibri"/>
                <w:b/>
                <w:sz w:val="20"/>
              </w:rPr>
              <w:t>PUNTEGGIO</w:t>
            </w:r>
          </w:p>
          <w:p w:rsidR="00D15AD2" w:rsidRDefault="00D15AD2">
            <w:pPr>
              <w:pStyle w:val="TableParagraph"/>
              <w:spacing w:line="223" w:lineRule="exact"/>
              <w:ind w:left="230"/>
              <w:rPr>
                <w:rFonts w:ascii="Calibri"/>
                <w:b/>
                <w:sz w:val="20"/>
              </w:rPr>
            </w:pPr>
            <w:r>
              <w:rPr>
                <w:rFonts w:ascii="Calibri"/>
                <w:b/>
                <w:sz w:val="20"/>
              </w:rPr>
              <w:t>ATTRIBUITO</w:t>
            </w:r>
          </w:p>
        </w:tc>
      </w:tr>
      <w:tr w:rsidR="00D15AD2" w:rsidTr="00D15AD2">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before="1" w:line="243" w:lineRule="exact"/>
              <w:ind w:left="71"/>
              <w:rPr>
                <w:rFonts w:ascii="Calibri"/>
                <w:b/>
                <w:sz w:val="20"/>
                <w:lang w:val="it-IT"/>
              </w:rPr>
            </w:pPr>
            <w:r w:rsidRPr="00D15AD2">
              <w:rPr>
                <w:rFonts w:ascii="Calibri"/>
                <w:b/>
                <w:sz w:val="20"/>
                <w:lang w:val="it-IT"/>
              </w:rPr>
              <w:t>1.Conoscenze</w:t>
            </w:r>
          </w:p>
          <w:p w:rsidR="00D15AD2" w:rsidRPr="00D15AD2" w:rsidRDefault="00D15AD2">
            <w:pPr>
              <w:pStyle w:val="TableParagraph"/>
              <w:spacing w:line="243" w:lineRule="exact"/>
              <w:ind w:left="71"/>
              <w:rPr>
                <w:rFonts w:ascii="Calibri"/>
                <w:i/>
                <w:sz w:val="20"/>
                <w:lang w:val="it-IT"/>
              </w:rPr>
            </w:pPr>
            <w:r w:rsidRPr="00D15AD2">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4"/>
              </w:rPr>
            </w:pPr>
          </w:p>
        </w:tc>
      </w:tr>
      <w:tr w:rsidR="00D15AD2" w:rsidTr="00D15AD2">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4"/>
              </w:rPr>
            </w:pPr>
          </w:p>
        </w:tc>
      </w:tr>
      <w:tr w:rsidR="00D15AD2" w:rsidTr="00D15AD2">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4"/>
              </w:rPr>
            </w:pPr>
          </w:p>
        </w:tc>
      </w:tr>
      <w:tr w:rsidR="00D15AD2" w:rsidTr="00D15AD2">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4"/>
              </w:rPr>
            </w:pPr>
          </w:p>
        </w:tc>
      </w:tr>
      <w:tr w:rsidR="00D15AD2" w:rsidTr="00D15AD2">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before="1" w:line="199" w:lineRule="exact"/>
              <w:ind w:left="69"/>
              <w:rPr>
                <w:rFonts w:ascii="Calibri"/>
                <w:sz w:val="18"/>
                <w:lang w:val="it-IT"/>
              </w:rPr>
            </w:pPr>
            <w:r w:rsidRPr="00D15AD2">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4"/>
              </w:rPr>
            </w:pPr>
          </w:p>
        </w:tc>
      </w:tr>
      <w:tr w:rsidR="00D15AD2" w:rsidTr="00D15AD2">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rsidR="00D15AD2" w:rsidRPr="00D15AD2" w:rsidRDefault="00D15AD2">
            <w:pPr>
              <w:pStyle w:val="TableParagraph"/>
              <w:spacing w:line="243" w:lineRule="exact"/>
              <w:ind w:left="71"/>
              <w:rPr>
                <w:rFonts w:ascii="Calibri" w:hAnsi="Calibri"/>
                <w:b/>
                <w:sz w:val="20"/>
                <w:lang w:val="it-IT"/>
              </w:rPr>
            </w:pPr>
            <w:r w:rsidRPr="00D15AD2">
              <w:rPr>
                <w:rFonts w:ascii="Calibri" w:hAnsi="Calibri"/>
                <w:b/>
                <w:sz w:val="20"/>
                <w:lang w:val="it-IT"/>
              </w:rPr>
              <w:t>2. Abilità</w:t>
            </w:r>
          </w:p>
          <w:p w:rsidR="00D15AD2" w:rsidRPr="00D15AD2" w:rsidRDefault="00D15AD2">
            <w:pPr>
              <w:pStyle w:val="TableParagraph"/>
              <w:ind w:left="254"/>
              <w:rPr>
                <w:rFonts w:ascii="Calibri"/>
                <w:i/>
                <w:sz w:val="20"/>
                <w:lang w:val="it-IT"/>
              </w:rPr>
            </w:pPr>
            <w:r w:rsidRPr="00D15AD2">
              <w:rPr>
                <w:rFonts w:ascii="Calibri"/>
                <w:i/>
                <w:sz w:val="20"/>
                <w:lang w:val="it-IT"/>
              </w:rPr>
              <w:t>(cognitive e/o operative)</w:t>
            </w:r>
          </w:p>
          <w:p w:rsidR="00D15AD2" w:rsidRPr="00D15AD2" w:rsidRDefault="00D15AD2">
            <w:pPr>
              <w:pStyle w:val="TableParagraph"/>
              <w:rPr>
                <w:rFonts w:ascii="Calibri"/>
                <w:b/>
                <w:sz w:val="20"/>
                <w:lang w:val="it-IT"/>
              </w:rPr>
            </w:pPr>
          </w:p>
          <w:p w:rsidR="00D15AD2" w:rsidRPr="00D15AD2" w:rsidRDefault="00D15AD2">
            <w:pPr>
              <w:pStyle w:val="TableParagraph"/>
              <w:ind w:left="71"/>
              <w:rPr>
                <w:rFonts w:ascii="Calibri" w:hAnsi="Calibri"/>
                <w:b/>
                <w:sz w:val="20"/>
                <w:lang w:val="it-IT"/>
              </w:rPr>
            </w:pPr>
            <w:r w:rsidRPr="00D15AD2">
              <w:rPr>
                <w:rFonts w:ascii="Calibri" w:hAnsi="Calibri"/>
                <w:b/>
                <w:sz w:val="20"/>
                <w:lang w:val="it-IT"/>
              </w:rPr>
              <w:t>Aderenza alla traccia, coerenza e organicità.</w:t>
            </w:r>
          </w:p>
          <w:p w:rsidR="00D15AD2" w:rsidRPr="00D15AD2" w:rsidRDefault="00D15AD2">
            <w:pPr>
              <w:pStyle w:val="TableParagraph"/>
              <w:spacing w:before="2"/>
              <w:rPr>
                <w:rFonts w:ascii="Calibri"/>
                <w:b/>
                <w:sz w:val="20"/>
                <w:lang w:val="it-IT"/>
              </w:rPr>
            </w:pPr>
          </w:p>
          <w:p w:rsidR="00D15AD2" w:rsidRPr="00D15AD2" w:rsidRDefault="00D15AD2">
            <w:pPr>
              <w:pStyle w:val="TableParagraph"/>
              <w:ind w:left="71"/>
              <w:rPr>
                <w:rFonts w:ascii="Calibri" w:hAnsi="Calibri"/>
                <w:b/>
                <w:sz w:val="20"/>
                <w:lang w:val="it-IT"/>
              </w:rPr>
            </w:pPr>
            <w:r w:rsidRPr="00D15AD2">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line="219" w:lineRule="exact"/>
              <w:ind w:left="69"/>
              <w:rPr>
                <w:rFonts w:ascii="Calibri"/>
                <w:sz w:val="18"/>
                <w:lang w:val="it-IT"/>
              </w:rPr>
            </w:pPr>
            <w:r w:rsidRPr="00D15AD2">
              <w:rPr>
                <w:rFonts w:ascii="Calibri"/>
                <w:sz w:val="18"/>
                <w:lang w:val="it-IT"/>
              </w:rPr>
              <w:t>Applica in modo completamente corretto e completo le</w:t>
            </w:r>
          </w:p>
          <w:p w:rsidR="00D15AD2" w:rsidRPr="00D15AD2" w:rsidRDefault="00D15AD2">
            <w:pPr>
              <w:pStyle w:val="TableParagraph"/>
              <w:spacing w:before="1" w:line="199" w:lineRule="exact"/>
              <w:ind w:left="69"/>
              <w:rPr>
                <w:rFonts w:ascii="Calibri"/>
                <w:sz w:val="18"/>
                <w:lang w:val="it-IT"/>
              </w:rPr>
            </w:pPr>
            <w:r w:rsidRPr="00D15AD2">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rsidR="00D15AD2" w:rsidRPr="00D15AD2" w:rsidRDefault="00D15AD2">
            <w:pPr>
              <w:pStyle w:val="TableParagraph"/>
              <w:spacing w:before="12"/>
              <w:rPr>
                <w:rFonts w:ascii="Calibri"/>
                <w:b/>
                <w:sz w:val="17"/>
                <w:lang w:val="it-IT"/>
              </w:rPr>
            </w:pPr>
          </w:p>
          <w:p w:rsidR="00D15AD2" w:rsidRDefault="00D15AD2">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line="219" w:lineRule="exact"/>
              <w:ind w:left="69"/>
              <w:rPr>
                <w:rFonts w:ascii="Calibri"/>
                <w:sz w:val="18"/>
                <w:lang w:val="it-IT"/>
              </w:rPr>
            </w:pPr>
            <w:r w:rsidRPr="00D15AD2">
              <w:rPr>
                <w:rFonts w:ascii="Calibri"/>
                <w:sz w:val="18"/>
                <w:lang w:val="it-IT"/>
              </w:rPr>
              <w:t>Applica in misura soddisfacente le procedure compositive e</w:t>
            </w:r>
          </w:p>
          <w:p w:rsidR="00D15AD2" w:rsidRPr="00D15AD2" w:rsidRDefault="00D15AD2">
            <w:pPr>
              <w:pStyle w:val="TableParagraph"/>
              <w:spacing w:before="1" w:line="220" w:lineRule="atLeast"/>
              <w:ind w:left="69"/>
              <w:rPr>
                <w:rFonts w:ascii="Calibri"/>
                <w:sz w:val="18"/>
                <w:lang w:val="it-IT"/>
              </w:rPr>
            </w:pPr>
            <w:r w:rsidRPr="00D15AD2">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tabs>
                <w:tab w:val="left" w:pos="2145"/>
              </w:tabs>
              <w:ind w:left="69" w:right="59"/>
              <w:rPr>
                <w:rFonts w:ascii="Calibri"/>
                <w:sz w:val="18"/>
                <w:lang w:val="it-IT"/>
              </w:rPr>
            </w:pPr>
            <w:r w:rsidRPr="00D15AD2">
              <w:rPr>
                <w:rFonts w:ascii="Calibri"/>
                <w:sz w:val="18"/>
                <w:lang w:val="it-IT"/>
              </w:rPr>
              <w:t xml:space="preserve">Applica con sufficiente correttezza le procedure compositive e </w:t>
            </w:r>
            <w:r w:rsidRPr="00D15AD2">
              <w:rPr>
                <w:rFonts w:ascii="Calibri"/>
                <w:spacing w:val="20"/>
                <w:sz w:val="18"/>
                <w:lang w:val="it-IT"/>
              </w:rPr>
              <w:t xml:space="preserve"> </w:t>
            </w:r>
            <w:r w:rsidRPr="00D15AD2">
              <w:rPr>
                <w:rFonts w:ascii="Calibri"/>
                <w:sz w:val="18"/>
                <w:lang w:val="it-IT"/>
              </w:rPr>
              <w:t xml:space="preserve">comunicative </w:t>
            </w:r>
            <w:r w:rsidRPr="00D15AD2">
              <w:rPr>
                <w:rFonts w:ascii="Calibri"/>
                <w:spacing w:val="21"/>
                <w:sz w:val="18"/>
                <w:lang w:val="it-IT"/>
              </w:rPr>
              <w:t xml:space="preserve"> </w:t>
            </w:r>
            <w:r w:rsidRPr="00D15AD2">
              <w:rPr>
                <w:rFonts w:ascii="Calibri"/>
                <w:sz w:val="18"/>
                <w:lang w:val="it-IT"/>
              </w:rPr>
              <w:t>apprese</w:t>
            </w:r>
            <w:r w:rsidRPr="00D15AD2">
              <w:rPr>
                <w:rFonts w:ascii="Calibri"/>
                <w:sz w:val="18"/>
                <w:lang w:val="it-IT"/>
              </w:rPr>
              <w:tab/>
              <w:t>in situazioni operative note</w:t>
            </w:r>
            <w:r w:rsidRPr="00D15AD2">
              <w:rPr>
                <w:rFonts w:ascii="Calibri"/>
                <w:spacing w:val="4"/>
                <w:sz w:val="18"/>
                <w:lang w:val="it-IT"/>
              </w:rPr>
              <w:t xml:space="preserve"> </w:t>
            </w:r>
            <w:r w:rsidRPr="00D15AD2">
              <w:rPr>
                <w:rFonts w:ascii="Calibri"/>
                <w:sz w:val="18"/>
                <w:lang w:val="it-IT"/>
              </w:rPr>
              <w:t>e</w:t>
            </w:r>
          </w:p>
          <w:p w:rsidR="00D15AD2" w:rsidRDefault="00D15AD2">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59"/>
              <w:rPr>
                <w:rFonts w:ascii="Calibri"/>
                <w:sz w:val="18"/>
                <w:lang w:val="it-IT"/>
              </w:rPr>
            </w:pPr>
            <w:r w:rsidRPr="00D15AD2">
              <w:rPr>
                <w:rFonts w:ascii="Calibri"/>
                <w:sz w:val="18"/>
                <w:lang w:val="it-IT"/>
              </w:rPr>
              <w:t>Applica le procedure compositive e comunicative apprese con errori e in misura limitata anche in semplici e noti</w:t>
            </w:r>
          </w:p>
          <w:p w:rsidR="00D15AD2" w:rsidRDefault="00D15AD2">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60"/>
              <w:jc w:val="both"/>
              <w:rPr>
                <w:rFonts w:ascii="Calibri"/>
                <w:sz w:val="18"/>
                <w:lang w:val="it-IT"/>
              </w:rPr>
            </w:pPr>
            <w:r w:rsidRPr="00D15AD2">
              <w:rPr>
                <w:rFonts w:ascii="Calibri"/>
                <w:sz w:val="18"/>
                <w:lang w:val="it-IT"/>
              </w:rPr>
              <w:t>Non applica le procedure compositive e comunicative apprese, commette gravi errori e opera in misura estremamente limitata anche in semplici e noti contesti</w:t>
            </w:r>
          </w:p>
          <w:p w:rsidR="00D15AD2" w:rsidRDefault="00D15AD2">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line="243" w:lineRule="exact"/>
              <w:ind w:left="71"/>
              <w:rPr>
                <w:rFonts w:ascii="Calibri"/>
                <w:b/>
                <w:sz w:val="20"/>
                <w:lang w:val="it-IT"/>
              </w:rPr>
            </w:pPr>
            <w:r w:rsidRPr="00D15AD2">
              <w:rPr>
                <w:rFonts w:ascii="Calibri"/>
                <w:b/>
                <w:sz w:val="20"/>
                <w:lang w:val="it-IT"/>
              </w:rPr>
              <w:t>3. Competenze</w:t>
            </w:r>
          </w:p>
          <w:p w:rsidR="00D15AD2" w:rsidRPr="00D15AD2" w:rsidRDefault="00D15AD2">
            <w:pPr>
              <w:pStyle w:val="TableParagraph"/>
              <w:ind w:left="71" w:right="139" w:firstLine="4"/>
              <w:rPr>
                <w:rFonts w:ascii="Calibri" w:hAnsi="Calibri"/>
                <w:sz w:val="20"/>
                <w:lang w:val="it-IT"/>
              </w:rPr>
            </w:pPr>
            <w:r w:rsidRPr="00D15AD2">
              <w:rPr>
                <w:rFonts w:ascii="Calibri" w:hAnsi="Calibri"/>
                <w:i/>
                <w:sz w:val="20"/>
                <w:lang w:val="it-IT"/>
              </w:rPr>
              <w:t xml:space="preserve">(sintesi tra conoscenze e abilità valutate in termini di responsabilità e autonomia) </w:t>
            </w:r>
            <w:r w:rsidRPr="00D15AD2">
              <w:rPr>
                <w:rFonts w:ascii="Calibri" w:hAnsi="Calibri"/>
                <w:b/>
                <w:sz w:val="20"/>
                <w:lang w:val="it-IT"/>
              </w:rPr>
              <w:t>Competenza testuale</w:t>
            </w:r>
            <w:r w:rsidRPr="00D15AD2">
              <w:rPr>
                <w:rFonts w:ascii="Calibri" w:hAnsi="Calibri"/>
                <w:i/>
                <w:sz w:val="20"/>
                <w:lang w:val="it-IT"/>
              </w:rPr>
              <w:t xml:space="preserve">: </w:t>
            </w:r>
            <w:r w:rsidRPr="00D15AD2">
              <w:rPr>
                <w:rFonts w:ascii="Calibri" w:hAnsi="Calibri"/>
                <w:sz w:val="20"/>
                <w:lang w:val="it-IT"/>
              </w:rPr>
              <w:t xml:space="preserve">realizzazione di un testo come struttura coerente e coesa, adeguata per assetto </w:t>
            </w:r>
            <w:r w:rsidRPr="00D15AD2">
              <w:rPr>
                <w:rFonts w:ascii="Calibri" w:hAnsi="Calibri"/>
                <w:sz w:val="20"/>
                <w:lang w:val="it-IT"/>
              </w:rPr>
              <w:lastRenderedPageBreak/>
              <w:t>formale e caratteri complessivi alla finalità comunicativa.</w:t>
            </w:r>
          </w:p>
          <w:p w:rsidR="00D15AD2" w:rsidRPr="00D15AD2" w:rsidRDefault="00D15AD2">
            <w:pPr>
              <w:pStyle w:val="TableParagraph"/>
              <w:ind w:left="71" w:right="137"/>
              <w:rPr>
                <w:rFonts w:ascii="Calibri"/>
                <w:sz w:val="20"/>
                <w:lang w:val="it-IT"/>
              </w:rPr>
            </w:pPr>
            <w:r w:rsidRPr="00D15AD2">
              <w:rPr>
                <w:rFonts w:ascii="Calibri"/>
                <w:b/>
                <w:sz w:val="20"/>
                <w:lang w:val="it-IT"/>
              </w:rPr>
              <w:t>Competenza grammaticale</w:t>
            </w:r>
            <w:r w:rsidRPr="00D15AD2">
              <w:rPr>
                <w:rFonts w:ascii="Calibri"/>
                <w:sz w:val="20"/>
                <w:lang w:val="it-IT"/>
              </w:rPr>
              <w:t>: uso corretto delle strutture del sistema linguistico.</w:t>
            </w:r>
          </w:p>
          <w:p w:rsidR="00D15AD2" w:rsidRDefault="00D15AD2">
            <w:pPr>
              <w:pStyle w:val="TableParagraph"/>
              <w:ind w:left="71" w:right="284"/>
              <w:rPr>
                <w:rFonts w:ascii="Calibri"/>
                <w:sz w:val="20"/>
              </w:rPr>
            </w:pPr>
            <w:r w:rsidRPr="00D15AD2">
              <w:rPr>
                <w:rFonts w:ascii="Calibri"/>
                <w:b/>
                <w:sz w:val="20"/>
                <w:lang w:val="it-IT"/>
              </w:rPr>
              <w:t>Competenza lessicale</w:t>
            </w:r>
            <w:r w:rsidRPr="00D15AD2">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58"/>
              <w:jc w:val="both"/>
              <w:rPr>
                <w:rFonts w:ascii="Calibri"/>
                <w:sz w:val="18"/>
                <w:lang w:val="it-IT"/>
              </w:rPr>
            </w:pPr>
            <w:r w:rsidRPr="00D15AD2">
              <w:rPr>
                <w:rFonts w:ascii="Calibri"/>
                <w:sz w:val="18"/>
                <w:lang w:val="it-IT"/>
              </w:rPr>
              <w:lastRenderedPageBreak/>
              <w:t>Analizza e organizza le procedure compositive e comunicative della lingua scritta anche in situazioni nuove e complesse utilizzando in modo completamente autonomo</w:t>
            </w:r>
          </w:p>
          <w:p w:rsidR="00D15AD2" w:rsidRPr="00D15AD2" w:rsidRDefault="00D15AD2">
            <w:pPr>
              <w:pStyle w:val="TableParagraph"/>
              <w:spacing w:line="202" w:lineRule="exact"/>
              <w:ind w:left="69"/>
              <w:jc w:val="both"/>
              <w:rPr>
                <w:rFonts w:ascii="Calibri" w:hAnsi="Calibri"/>
                <w:sz w:val="18"/>
                <w:lang w:val="it-IT"/>
              </w:rPr>
            </w:pPr>
            <w:r w:rsidRPr="00D15AD2">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spacing w:line="219" w:lineRule="exact"/>
              <w:ind w:left="11"/>
              <w:jc w:val="center"/>
              <w:rPr>
                <w:rFonts w:ascii="Calibri"/>
                <w:sz w:val="18"/>
              </w:rPr>
            </w:pPr>
            <w:r>
              <w:rPr>
                <w:rFonts w:ascii="Calibri"/>
                <w:sz w:val="18"/>
              </w:rPr>
              <w:t>3</w:t>
            </w:r>
          </w:p>
          <w:p w:rsidR="00D15AD2" w:rsidRDefault="00D15AD2">
            <w:pPr>
              <w:pStyle w:val="TableParagraph"/>
              <w:spacing w:before="11"/>
              <w:rPr>
                <w:rFonts w:ascii="Calibri"/>
                <w:b/>
                <w:sz w:val="17"/>
              </w:rPr>
            </w:pPr>
          </w:p>
          <w:p w:rsidR="00D15AD2" w:rsidRDefault="00D15AD2">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59"/>
              <w:jc w:val="both"/>
              <w:rPr>
                <w:rFonts w:ascii="Calibri"/>
                <w:sz w:val="18"/>
                <w:lang w:val="it-IT"/>
              </w:rPr>
            </w:pPr>
            <w:r w:rsidRPr="00D15AD2">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D15AD2" w:rsidRDefault="00D15AD2">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spacing w:line="219" w:lineRule="exact"/>
              <w:ind w:left="139" w:right="131"/>
              <w:jc w:val="center"/>
              <w:rPr>
                <w:rFonts w:ascii="Calibri"/>
                <w:sz w:val="18"/>
              </w:rPr>
            </w:pPr>
            <w:r>
              <w:rPr>
                <w:rFonts w:ascii="Calibri"/>
                <w:sz w:val="18"/>
              </w:rPr>
              <w:t>2,5</w:t>
            </w:r>
          </w:p>
          <w:p w:rsidR="00D15AD2" w:rsidRDefault="00D15AD2">
            <w:pPr>
              <w:pStyle w:val="TableParagraph"/>
              <w:rPr>
                <w:rFonts w:ascii="Calibri"/>
                <w:b/>
                <w:sz w:val="18"/>
              </w:rPr>
            </w:pPr>
          </w:p>
          <w:p w:rsidR="00D15AD2" w:rsidRDefault="00D15AD2">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spacing w:before="1"/>
              <w:ind w:left="69" w:right="58"/>
              <w:jc w:val="both"/>
              <w:rPr>
                <w:rFonts w:ascii="Calibri"/>
                <w:sz w:val="18"/>
                <w:lang w:val="it-IT"/>
              </w:rPr>
            </w:pPr>
            <w:r w:rsidRPr="00D15AD2">
              <w:rPr>
                <w:rFonts w:ascii="Calibri"/>
                <w:sz w:val="18"/>
                <w:lang w:val="it-IT"/>
              </w:rPr>
              <w:t>Analizza e organizza le procedure compositive e comunicative della lingua scritta in situazioni semplici  e note, utilizzando in modo</w:t>
            </w:r>
            <w:r w:rsidRPr="00D15AD2">
              <w:rPr>
                <w:rFonts w:ascii="Calibri"/>
                <w:spacing w:val="36"/>
                <w:sz w:val="18"/>
                <w:lang w:val="it-IT"/>
              </w:rPr>
              <w:t xml:space="preserve"> </w:t>
            </w:r>
            <w:r w:rsidRPr="00D15AD2">
              <w:rPr>
                <w:rFonts w:ascii="Calibri"/>
                <w:sz w:val="18"/>
                <w:lang w:val="it-IT"/>
              </w:rPr>
              <w:t>sufficientemente autonomo e</w:t>
            </w:r>
          </w:p>
          <w:p w:rsidR="00D15AD2" w:rsidRPr="00D15AD2" w:rsidRDefault="00D15AD2">
            <w:pPr>
              <w:pStyle w:val="TableParagraph"/>
              <w:spacing w:line="200" w:lineRule="exact"/>
              <w:ind w:left="69"/>
              <w:jc w:val="both"/>
              <w:rPr>
                <w:rFonts w:ascii="Calibri" w:hAnsi="Calibri"/>
                <w:sz w:val="18"/>
                <w:lang w:val="it-IT"/>
              </w:rPr>
            </w:pPr>
            <w:r w:rsidRPr="00D15AD2">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spacing w:before="1"/>
              <w:ind w:left="11"/>
              <w:jc w:val="center"/>
              <w:rPr>
                <w:rFonts w:ascii="Calibri"/>
                <w:sz w:val="18"/>
              </w:rPr>
            </w:pPr>
            <w:r>
              <w:rPr>
                <w:rFonts w:ascii="Calibri"/>
                <w:sz w:val="18"/>
              </w:rPr>
              <w:t>2</w:t>
            </w:r>
          </w:p>
          <w:p w:rsidR="00D15AD2" w:rsidRDefault="00D15AD2">
            <w:pPr>
              <w:pStyle w:val="TableParagraph"/>
              <w:spacing w:before="12"/>
              <w:rPr>
                <w:rFonts w:ascii="Calibri"/>
                <w:b/>
                <w:sz w:val="17"/>
              </w:rPr>
            </w:pPr>
          </w:p>
          <w:p w:rsidR="00D15AD2" w:rsidRDefault="00D15AD2">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58"/>
              <w:jc w:val="both"/>
              <w:rPr>
                <w:rFonts w:ascii="Calibri"/>
                <w:sz w:val="18"/>
                <w:lang w:val="it-IT"/>
              </w:rPr>
            </w:pPr>
            <w:r w:rsidRPr="00D15AD2">
              <w:rPr>
                <w:rFonts w:ascii="Calibri"/>
                <w:sz w:val="18"/>
                <w:lang w:val="it-IT"/>
              </w:rPr>
              <w:t>Analizza e organizza in misura limitata e incerta le procedure compositive e comunicative della lingua scritta anche in situazioni semplici e note, utilizzando con scarsa autonomia</w:t>
            </w:r>
          </w:p>
          <w:p w:rsidR="00D15AD2" w:rsidRPr="00D15AD2" w:rsidRDefault="00D15AD2">
            <w:pPr>
              <w:pStyle w:val="TableParagraph"/>
              <w:spacing w:line="199" w:lineRule="exact"/>
              <w:ind w:left="69"/>
              <w:jc w:val="both"/>
              <w:rPr>
                <w:rFonts w:ascii="Calibri" w:hAnsi="Calibri"/>
                <w:sz w:val="18"/>
                <w:lang w:val="it-IT"/>
              </w:rPr>
            </w:pPr>
            <w:r w:rsidRPr="00D15AD2">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spacing w:line="219" w:lineRule="exact"/>
              <w:ind w:left="139" w:right="131"/>
              <w:jc w:val="center"/>
              <w:rPr>
                <w:rFonts w:ascii="Calibri"/>
                <w:sz w:val="18"/>
              </w:rPr>
            </w:pPr>
            <w:r>
              <w:rPr>
                <w:rFonts w:ascii="Calibri"/>
                <w:sz w:val="18"/>
              </w:rPr>
              <w:t>1,5</w:t>
            </w:r>
          </w:p>
          <w:p w:rsidR="00D15AD2" w:rsidRDefault="00D15AD2">
            <w:pPr>
              <w:pStyle w:val="TableParagraph"/>
              <w:spacing w:before="11"/>
              <w:rPr>
                <w:rFonts w:ascii="Calibri"/>
                <w:b/>
                <w:sz w:val="17"/>
              </w:rPr>
            </w:pPr>
          </w:p>
          <w:p w:rsidR="00D15AD2" w:rsidRDefault="00D15AD2">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D15AD2" w:rsidRDefault="00D15AD2">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D15AD2" w:rsidRPr="00D15AD2" w:rsidRDefault="00D15AD2">
            <w:pPr>
              <w:pStyle w:val="TableParagraph"/>
              <w:ind w:left="69" w:right="59"/>
              <w:jc w:val="both"/>
              <w:rPr>
                <w:rFonts w:ascii="Calibri" w:hAnsi="Calibri"/>
                <w:sz w:val="18"/>
                <w:lang w:val="it-IT"/>
              </w:rPr>
            </w:pPr>
            <w:r w:rsidRPr="00D15AD2">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spacing w:line="219" w:lineRule="exact"/>
              <w:ind w:left="11"/>
              <w:jc w:val="center"/>
              <w:rPr>
                <w:rFonts w:ascii="Calibri"/>
                <w:sz w:val="18"/>
              </w:rPr>
            </w:pPr>
            <w:r>
              <w:rPr>
                <w:rFonts w:ascii="Calibri"/>
                <w:sz w:val="18"/>
              </w:rPr>
              <w:t>1</w:t>
            </w:r>
          </w:p>
          <w:p w:rsidR="00D15AD2" w:rsidRDefault="00D15AD2">
            <w:pPr>
              <w:pStyle w:val="TableParagraph"/>
              <w:spacing w:before="2"/>
              <w:rPr>
                <w:rFonts w:ascii="Calibri"/>
                <w:b/>
                <w:sz w:val="18"/>
              </w:rPr>
            </w:pPr>
          </w:p>
          <w:p w:rsidR="00D15AD2" w:rsidRDefault="00D15AD2">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8"/>
              </w:rPr>
            </w:pPr>
          </w:p>
        </w:tc>
      </w:tr>
      <w:tr w:rsidR="00D15AD2" w:rsidTr="00D15AD2">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rsidR="00D15AD2" w:rsidRDefault="00D15AD2">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rsidR="00D15AD2" w:rsidRDefault="00D15AD2">
            <w:pPr>
              <w:pStyle w:val="TableParagraph"/>
              <w:rPr>
                <w:rFonts w:ascii="Times New Roman"/>
                <w:sz w:val="16"/>
              </w:rPr>
            </w:pPr>
          </w:p>
        </w:tc>
      </w:tr>
    </w:tbl>
    <w:p w:rsidR="00D15AD2" w:rsidRDefault="00D15AD2" w:rsidP="00D15AD2">
      <w:pPr>
        <w:pStyle w:val="Corpodeltesto"/>
        <w:spacing w:before="12"/>
        <w:rPr>
          <w:sz w:val="19"/>
        </w:rPr>
      </w:pPr>
    </w:p>
    <w:p w:rsidR="00D15AD2" w:rsidRDefault="00D15AD2" w:rsidP="00D15AD2">
      <w:pPr>
        <w:ind w:left="932"/>
        <w:jc w:val="center"/>
        <w:rPr>
          <w:rFonts w:ascii="Calibri"/>
          <w:sz w:val="20"/>
        </w:rPr>
      </w:pPr>
      <w:r>
        <w:rPr>
          <w:rFonts w:ascii="Calibri"/>
          <w:sz w:val="20"/>
        </w:rPr>
        <w:t>LIVELLO DI COMPETENZA:</w:t>
      </w:r>
    </w:p>
    <w:p w:rsidR="00D15AD2" w:rsidRDefault="00D15AD2" w:rsidP="00D15AD2">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D15AD2" w:rsidRDefault="00D15AD2" w:rsidP="00D15AD2">
      <w:pPr>
        <w:pStyle w:val="Corpodeltesto"/>
        <w:rPr>
          <w:b/>
        </w:rPr>
      </w:pPr>
    </w:p>
    <w:p w:rsidR="00D15AD2" w:rsidRDefault="00D15AD2" w:rsidP="00D15AD2">
      <w:pPr>
        <w:pStyle w:val="Corpodeltesto"/>
        <w:rPr>
          <w:b/>
        </w:rPr>
      </w:pPr>
    </w:p>
    <w:p w:rsidR="00D15AD2" w:rsidRDefault="00D15AD2" w:rsidP="00D15AD2">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rPr>
          <w:sz w:val="20"/>
          <w:szCs w:val="20"/>
        </w:rPr>
      </w:pPr>
    </w:p>
    <w:p w:rsidR="00D15AD2" w:rsidRDefault="00D15AD2" w:rsidP="00D15AD2">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D15AD2" w:rsidRDefault="00D15AD2" w:rsidP="00D15AD2">
      <w:pPr>
        <w:rPr>
          <w:sz w:val="20"/>
          <w:szCs w:val="20"/>
        </w:rPr>
      </w:pPr>
    </w:p>
    <w:p w:rsidR="00D15AD2" w:rsidRDefault="00D15AD2" w:rsidP="00D15AD2">
      <w:pPr>
        <w:spacing w:before="51"/>
        <w:jc w:val="center"/>
        <w:rPr>
          <w:rFonts w:ascii="Candara"/>
          <w:b/>
        </w:rPr>
      </w:pPr>
      <w:r>
        <w:rPr>
          <w:rFonts w:ascii="Candara"/>
          <w:b/>
          <w:sz w:val="22"/>
        </w:rPr>
        <w:t>GRIGLIA DI VALUTAZIONE DEL COLLOQUIO PER TUTTE LE DISCIPLINE</w:t>
      </w:r>
    </w:p>
    <w:p w:rsidR="00D15AD2" w:rsidRDefault="00D15AD2" w:rsidP="00D15AD2">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D15AD2" w:rsidTr="00D15AD2">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before="2"/>
              <w:ind w:left="72"/>
              <w:rPr>
                <w:rFonts w:ascii="Candara" w:hAnsi="Candara"/>
                <w:b/>
                <w:lang w:val="it-IT"/>
              </w:rPr>
            </w:pPr>
            <w:r w:rsidRPr="00D15AD2">
              <w:rPr>
                <w:rFonts w:ascii="Candara" w:hAnsi="Candara"/>
                <w:b/>
                <w:lang w:val="it-IT"/>
              </w:rPr>
              <w:t>Livelli di conoscenza, abilità e competenza</w:t>
            </w:r>
          </w:p>
        </w:tc>
      </w:tr>
      <w:tr w:rsidR="00D15AD2" w:rsidTr="00D15AD2">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line="276" w:lineRule="auto"/>
              <w:ind w:left="72" w:right="189"/>
              <w:jc w:val="both"/>
              <w:rPr>
                <w:rFonts w:ascii="Candara" w:hAnsi="Candara"/>
                <w:sz w:val="20"/>
                <w:lang w:val="it-IT"/>
              </w:rPr>
            </w:pPr>
            <w:r w:rsidRPr="00D15AD2">
              <w:rPr>
                <w:rFonts w:ascii="Candara" w:hAnsi="Candara"/>
                <w:sz w:val="20"/>
                <w:lang w:val="it-IT"/>
              </w:rPr>
              <w:t>L’allievo evidenzia conoscenze inesistenti o estremamente limitate e abilità del tutto inadeguate, non è autonomo e responsabile nell’espletare i compiti assegnati.</w:t>
            </w:r>
          </w:p>
        </w:tc>
      </w:tr>
      <w:tr w:rsidR="00D15AD2" w:rsidTr="00D15AD2">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line="276" w:lineRule="auto"/>
              <w:ind w:left="72" w:right="51"/>
              <w:jc w:val="both"/>
              <w:rPr>
                <w:rFonts w:ascii="Candara" w:hAnsi="Candara"/>
                <w:sz w:val="20"/>
                <w:lang w:val="it-IT"/>
              </w:rPr>
            </w:pPr>
            <w:r w:rsidRPr="00D15AD2">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D15AD2" w:rsidTr="00D15AD2">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before="1" w:line="276" w:lineRule="auto"/>
              <w:ind w:left="72" w:right="53"/>
              <w:jc w:val="both"/>
              <w:rPr>
                <w:rFonts w:ascii="Candara" w:hAnsi="Candara"/>
                <w:sz w:val="20"/>
                <w:lang w:val="it-IT"/>
              </w:rPr>
            </w:pPr>
            <w:r w:rsidRPr="00D15AD2">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D15AD2">
              <w:rPr>
                <w:rFonts w:ascii="Candara" w:hAnsi="Candara"/>
                <w:spacing w:val="-1"/>
                <w:sz w:val="20"/>
                <w:lang w:val="it-IT"/>
              </w:rPr>
              <w:t xml:space="preserve"> </w:t>
            </w:r>
            <w:r w:rsidRPr="00D15AD2">
              <w:rPr>
                <w:rFonts w:ascii="Candara" w:hAnsi="Candara"/>
                <w:sz w:val="20"/>
                <w:lang w:val="it-IT"/>
              </w:rPr>
              <w:t>.</w:t>
            </w:r>
          </w:p>
        </w:tc>
      </w:tr>
      <w:tr w:rsidR="00D15AD2" w:rsidTr="00D15AD2">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line="276" w:lineRule="auto"/>
              <w:ind w:left="72" w:right="49"/>
              <w:jc w:val="both"/>
              <w:rPr>
                <w:rFonts w:ascii="Candara" w:hAnsi="Candara"/>
                <w:sz w:val="20"/>
                <w:lang w:val="it-IT"/>
              </w:rPr>
            </w:pPr>
            <w:r w:rsidRPr="00D15AD2">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D15AD2" w:rsidTr="00D15AD2">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before="1" w:line="276" w:lineRule="auto"/>
              <w:ind w:left="72" w:right="52"/>
              <w:jc w:val="both"/>
              <w:rPr>
                <w:rFonts w:ascii="Candara" w:hAnsi="Candara"/>
                <w:sz w:val="20"/>
                <w:lang w:val="it-IT"/>
              </w:rPr>
            </w:pPr>
            <w:r w:rsidRPr="00D15AD2">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D15AD2" w:rsidTr="00D15AD2">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69"/>
              <w:rPr>
                <w:rFonts w:ascii="Candara"/>
              </w:rPr>
            </w:pPr>
            <w:r>
              <w:rPr>
                <w:rFonts w:ascii="Candara"/>
              </w:rPr>
              <w:lastRenderedPageBreak/>
              <w:t>8</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line="276" w:lineRule="auto"/>
              <w:ind w:left="72" w:right="52"/>
              <w:jc w:val="both"/>
              <w:rPr>
                <w:rFonts w:ascii="Candara" w:hAnsi="Candara"/>
                <w:sz w:val="20"/>
                <w:lang w:val="it-IT"/>
              </w:rPr>
            </w:pPr>
            <w:r w:rsidRPr="00D15AD2">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D15AD2" w:rsidTr="00D15AD2">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rsidR="00D15AD2" w:rsidRDefault="00D15AD2">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rsidR="00D15AD2" w:rsidRPr="00D15AD2" w:rsidRDefault="00D15AD2">
            <w:pPr>
              <w:pStyle w:val="TableParagraph"/>
              <w:spacing w:before="1" w:line="276" w:lineRule="auto"/>
              <w:ind w:left="72" w:right="52"/>
              <w:jc w:val="both"/>
              <w:rPr>
                <w:rFonts w:ascii="Candara" w:hAnsi="Candara"/>
                <w:sz w:val="20"/>
                <w:lang w:val="it-IT"/>
              </w:rPr>
            </w:pPr>
            <w:r w:rsidRPr="00D15AD2">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D15AD2">
              <w:rPr>
                <w:rFonts w:ascii="Candara" w:hAnsi="Candara"/>
                <w:spacing w:val="-4"/>
                <w:sz w:val="20"/>
                <w:lang w:val="it-IT"/>
              </w:rPr>
              <w:t xml:space="preserve"> </w:t>
            </w:r>
            <w:r w:rsidRPr="00D15AD2">
              <w:rPr>
                <w:rFonts w:ascii="Candara" w:hAnsi="Candara"/>
                <w:sz w:val="20"/>
                <w:lang w:val="it-IT"/>
              </w:rPr>
              <w:t>diversificati.</w:t>
            </w:r>
          </w:p>
        </w:tc>
      </w:tr>
    </w:tbl>
    <w:p w:rsidR="00D15AD2" w:rsidRDefault="00D15AD2" w:rsidP="00D15AD2">
      <w:pPr>
        <w:rPr>
          <w:sz w:val="20"/>
          <w:szCs w:val="20"/>
        </w:rPr>
      </w:pPr>
    </w:p>
    <w:p w:rsidR="00D15AD2" w:rsidRPr="0063718C" w:rsidRDefault="00D15AD2" w:rsidP="0063718C">
      <w:pPr>
        <w:rPr>
          <w:sz w:val="20"/>
          <w:szCs w:val="20"/>
        </w:rPr>
      </w:pPr>
    </w:p>
    <w:sectPr w:rsidR="00D15AD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B8" w:rsidRDefault="00C325B8">
      <w:r>
        <w:separator/>
      </w:r>
    </w:p>
  </w:endnote>
  <w:endnote w:type="continuationSeparator" w:id="1">
    <w:p w:rsidR="00C325B8" w:rsidRDefault="00C3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AC2EA7">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B8" w:rsidRDefault="00C325B8">
      <w:r>
        <w:separator/>
      </w:r>
    </w:p>
  </w:footnote>
  <w:footnote w:type="continuationSeparator" w:id="1">
    <w:p w:rsidR="00C325B8" w:rsidRDefault="00C32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C0D5F1E"/>
    <w:multiLevelType w:val="hybridMultilevel"/>
    <w:tmpl w:val="5D5026F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4">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1"/>
  </w:num>
  <w:num w:numId="5">
    <w:abstractNumId w:val="8"/>
  </w:num>
  <w:num w:numId="6">
    <w:abstractNumId w:val="20"/>
  </w:num>
  <w:num w:numId="7">
    <w:abstractNumId w:val="30"/>
  </w:num>
  <w:num w:numId="8">
    <w:abstractNumId w:val="9"/>
  </w:num>
  <w:num w:numId="9">
    <w:abstractNumId w:val="14"/>
  </w:num>
  <w:num w:numId="10">
    <w:abstractNumId w:val="23"/>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3"/>
  </w:num>
  <w:num w:numId="17">
    <w:abstractNumId w:val="7"/>
  </w:num>
  <w:num w:numId="18">
    <w:abstractNumId w:val="13"/>
  </w:num>
  <w:num w:numId="19">
    <w:abstractNumId w:val="2"/>
  </w:num>
  <w:num w:numId="20">
    <w:abstractNumId w:val="16"/>
  </w:num>
  <w:num w:numId="21">
    <w:abstractNumId w:val="1"/>
  </w:num>
  <w:num w:numId="22">
    <w:abstractNumId w:val="11"/>
  </w:num>
  <w:num w:numId="23">
    <w:abstractNumId w:val="35"/>
  </w:num>
  <w:num w:numId="24">
    <w:abstractNumId w:val="4"/>
  </w:num>
  <w:num w:numId="25">
    <w:abstractNumId w:val="34"/>
  </w:num>
  <w:num w:numId="26">
    <w:abstractNumId w:val="12"/>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2"/>
  </w:num>
  <w:num w:numId="30">
    <w:abstractNumId w:val="6"/>
  </w:num>
  <w:num w:numId="31">
    <w:abstractNumId w:val="17"/>
  </w:num>
  <w:num w:numId="32">
    <w:abstractNumId w:val="15"/>
  </w:num>
  <w:num w:numId="33">
    <w:abstractNumId w:val="5"/>
  </w:num>
  <w:num w:numId="34">
    <w:abstractNumId w:val="3"/>
  </w:num>
  <w:num w:numId="35">
    <w:abstractNumId w:val="29"/>
  </w:num>
  <w:num w:numId="36">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173E"/>
    <w:rsid w:val="00013ADC"/>
    <w:rsid w:val="0001594C"/>
    <w:rsid w:val="00021427"/>
    <w:rsid w:val="000243B8"/>
    <w:rsid w:val="00025CD8"/>
    <w:rsid w:val="00031942"/>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5163B"/>
    <w:rsid w:val="001700BE"/>
    <w:rsid w:val="00176395"/>
    <w:rsid w:val="001806FF"/>
    <w:rsid w:val="00180F82"/>
    <w:rsid w:val="001822DE"/>
    <w:rsid w:val="00183B7A"/>
    <w:rsid w:val="00194E66"/>
    <w:rsid w:val="001A3189"/>
    <w:rsid w:val="001B294F"/>
    <w:rsid w:val="001C3A98"/>
    <w:rsid w:val="001D0AE7"/>
    <w:rsid w:val="001D4D18"/>
    <w:rsid w:val="001D6F1E"/>
    <w:rsid w:val="001D75EF"/>
    <w:rsid w:val="00201296"/>
    <w:rsid w:val="0020644D"/>
    <w:rsid w:val="00210E3E"/>
    <w:rsid w:val="00210F53"/>
    <w:rsid w:val="0021405C"/>
    <w:rsid w:val="00221FE4"/>
    <w:rsid w:val="00224DE9"/>
    <w:rsid w:val="002273FA"/>
    <w:rsid w:val="0024155D"/>
    <w:rsid w:val="00245CB1"/>
    <w:rsid w:val="0026293F"/>
    <w:rsid w:val="002644C6"/>
    <w:rsid w:val="00265E19"/>
    <w:rsid w:val="00271331"/>
    <w:rsid w:val="00272762"/>
    <w:rsid w:val="00276918"/>
    <w:rsid w:val="00281FE6"/>
    <w:rsid w:val="00286D54"/>
    <w:rsid w:val="002A45DB"/>
    <w:rsid w:val="002B4C51"/>
    <w:rsid w:val="002B679A"/>
    <w:rsid w:val="002C78AA"/>
    <w:rsid w:val="002E2030"/>
    <w:rsid w:val="002F3067"/>
    <w:rsid w:val="00304089"/>
    <w:rsid w:val="0030476A"/>
    <w:rsid w:val="00320DBF"/>
    <w:rsid w:val="00355216"/>
    <w:rsid w:val="00356945"/>
    <w:rsid w:val="00362D18"/>
    <w:rsid w:val="003673AF"/>
    <w:rsid w:val="00371688"/>
    <w:rsid w:val="003829CD"/>
    <w:rsid w:val="00391FC4"/>
    <w:rsid w:val="0039561E"/>
    <w:rsid w:val="003B1970"/>
    <w:rsid w:val="003B29A9"/>
    <w:rsid w:val="003B6806"/>
    <w:rsid w:val="003B6AE3"/>
    <w:rsid w:val="003C2803"/>
    <w:rsid w:val="003C5E11"/>
    <w:rsid w:val="003C6C8E"/>
    <w:rsid w:val="003D5218"/>
    <w:rsid w:val="003E2A72"/>
    <w:rsid w:val="003F7A0F"/>
    <w:rsid w:val="00401FC5"/>
    <w:rsid w:val="00404748"/>
    <w:rsid w:val="00404C8E"/>
    <w:rsid w:val="00407AE3"/>
    <w:rsid w:val="00411FF6"/>
    <w:rsid w:val="0041261C"/>
    <w:rsid w:val="00422106"/>
    <w:rsid w:val="00426EB3"/>
    <w:rsid w:val="004306B5"/>
    <w:rsid w:val="0043739F"/>
    <w:rsid w:val="00451B7B"/>
    <w:rsid w:val="00455621"/>
    <w:rsid w:val="0047140A"/>
    <w:rsid w:val="00484B13"/>
    <w:rsid w:val="004A0B7C"/>
    <w:rsid w:val="004B27C0"/>
    <w:rsid w:val="004B7CF2"/>
    <w:rsid w:val="004C1C69"/>
    <w:rsid w:val="004C6CB6"/>
    <w:rsid w:val="004D177E"/>
    <w:rsid w:val="004E1413"/>
    <w:rsid w:val="004E4040"/>
    <w:rsid w:val="004E438A"/>
    <w:rsid w:val="004F5DFA"/>
    <w:rsid w:val="005069DA"/>
    <w:rsid w:val="00507B8C"/>
    <w:rsid w:val="00517775"/>
    <w:rsid w:val="00530436"/>
    <w:rsid w:val="00544CBA"/>
    <w:rsid w:val="005731F8"/>
    <w:rsid w:val="00580F3E"/>
    <w:rsid w:val="005917B8"/>
    <w:rsid w:val="0059555B"/>
    <w:rsid w:val="005A1D8F"/>
    <w:rsid w:val="005A7922"/>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766C9"/>
    <w:rsid w:val="00697E7D"/>
    <w:rsid w:val="006A251F"/>
    <w:rsid w:val="006B6332"/>
    <w:rsid w:val="006D3199"/>
    <w:rsid w:val="006D7D27"/>
    <w:rsid w:val="006E0AD9"/>
    <w:rsid w:val="006E27CB"/>
    <w:rsid w:val="006E394F"/>
    <w:rsid w:val="00705DE2"/>
    <w:rsid w:val="00715D28"/>
    <w:rsid w:val="00723962"/>
    <w:rsid w:val="00724A0B"/>
    <w:rsid w:val="00726864"/>
    <w:rsid w:val="0073207E"/>
    <w:rsid w:val="007333F9"/>
    <w:rsid w:val="00767F05"/>
    <w:rsid w:val="007836B4"/>
    <w:rsid w:val="0079030D"/>
    <w:rsid w:val="0079073A"/>
    <w:rsid w:val="00791B3F"/>
    <w:rsid w:val="007959FC"/>
    <w:rsid w:val="007C3B86"/>
    <w:rsid w:val="007D06E8"/>
    <w:rsid w:val="007E1517"/>
    <w:rsid w:val="00804610"/>
    <w:rsid w:val="00811D1E"/>
    <w:rsid w:val="0081543C"/>
    <w:rsid w:val="0081616A"/>
    <w:rsid w:val="00833769"/>
    <w:rsid w:val="0084185A"/>
    <w:rsid w:val="00842CA7"/>
    <w:rsid w:val="0087408E"/>
    <w:rsid w:val="0088663A"/>
    <w:rsid w:val="008913B9"/>
    <w:rsid w:val="008A7D4B"/>
    <w:rsid w:val="008B6B20"/>
    <w:rsid w:val="008B7AE1"/>
    <w:rsid w:val="008C2F08"/>
    <w:rsid w:val="008F0C8D"/>
    <w:rsid w:val="008F5DA6"/>
    <w:rsid w:val="0090165A"/>
    <w:rsid w:val="009212EA"/>
    <w:rsid w:val="00942C5C"/>
    <w:rsid w:val="00947366"/>
    <w:rsid w:val="009500AE"/>
    <w:rsid w:val="009540D4"/>
    <w:rsid w:val="00955528"/>
    <w:rsid w:val="00965DA8"/>
    <w:rsid w:val="009678E1"/>
    <w:rsid w:val="00984DC4"/>
    <w:rsid w:val="0099047B"/>
    <w:rsid w:val="00991B4B"/>
    <w:rsid w:val="009966D3"/>
    <w:rsid w:val="009A1C5A"/>
    <w:rsid w:val="009A7B5E"/>
    <w:rsid w:val="009B7B38"/>
    <w:rsid w:val="009F54CC"/>
    <w:rsid w:val="009F6537"/>
    <w:rsid w:val="009F6D89"/>
    <w:rsid w:val="009F6DF2"/>
    <w:rsid w:val="00A10FC5"/>
    <w:rsid w:val="00A22FB7"/>
    <w:rsid w:val="00A34E79"/>
    <w:rsid w:val="00A450DF"/>
    <w:rsid w:val="00A464B4"/>
    <w:rsid w:val="00A46650"/>
    <w:rsid w:val="00A47BF0"/>
    <w:rsid w:val="00A53CCB"/>
    <w:rsid w:val="00A63840"/>
    <w:rsid w:val="00A951D0"/>
    <w:rsid w:val="00A9722D"/>
    <w:rsid w:val="00AB6517"/>
    <w:rsid w:val="00AB741A"/>
    <w:rsid w:val="00AC11F2"/>
    <w:rsid w:val="00AC2EA7"/>
    <w:rsid w:val="00AC64E0"/>
    <w:rsid w:val="00AC6DFB"/>
    <w:rsid w:val="00AD23F1"/>
    <w:rsid w:val="00AD5EEB"/>
    <w:rsid w:val="00AD7E32"/>
    <w:rsid w:val="00AE1EC8"/>
    <w:rsid w:val="00AE790B"/>
    <w:rsid w:val="00B23090"/>
    <w:rsid w:val="00B31A29"/>
    <w:rsid w:val="00B34AD1"/>
    <w:rsid w:val="00B37BE1"/>
    <w:rsid w:val="00B657CD"/>
    <w:rsid w:val="00B704CF"/>
    <w:rsid w:val="00B724AF"/>
    <w:rsid w:val="00BB3E54"/>
    <w:rsid w:val="00BB6FDA"/>
    <w:rsid w:val="00BC4E44"/>
    <w:rsid w:val="00BE183E"/>
    <w:rsid w:val="00BE4D20"/>
    <w:rsid w:val="00BE7ABC"/>
    <w:rsid w:val="00C019C7"/>
    <w:rsid w:val="00C15BD8"/>
    <w:rsid w:val="00C17E5F"/>
    <w:rsid w:val="00C2048A"/>
    <w:rsid w:val="00C247D8"/>
    <w:rsid w:val="00C325B8"/>
    <w:rsid w:val="00C45692"/>
    <w:rsid w:val="00C53382"/>
    <w:rsid w:val="00C54AE0"/>
    <w:rsid w:val="00C601FF"/>
    <w:rsid w:val="00C60938"/>
    <w:rsid w:val="00C6491C"/>
    <w:rsid w:val="00C722CB"/>
    <w:rsid w:val="00C72653"/>
    <w:rsid w:val="00C74AE1"/>
    <w:rsid w:val="00C85CEB"/>
    <w:rsid w:val="00C85E6B"/>
    <w:rsid w:val="00C86579"/>
    <w:rsid w:val="00C93D22"/>
    <w:rsid w:val="00C94962"/>
    <w:rsid w:val="00C95E26"/>
    <w:rsid w:val="00CC1550"/>
    <w:rsid w:val="00CC23DF"/>
    <w:rsid w:val="00CC476F"/>
    <w:rsid w:val="00CC68EE"/>
    <w:rsid w:val="00CD0B5D"/>
    <w:rsid w:val="00CD41BD"/>
    <w:rsid w:val="00CE219F"/>
    <w:rsid w:val="00D0171D"/>
    <w:rsid w:val="00D02178"/>
    <w:rsid w:val="00D06E30"/>
    <w:rsid w:val="00D15AD2"/>
    <w:rsid w:val="00D20282"/>
    <w:rsid w:val="00D30944"/>
    <w:rsid w:val="00D314E6"/>
    <w:rsid w:val="00D32461"/>
    <w:rsid w:val="00D43715"/>
    <w:rsid w:val="00D52C8F"/>
    <w:rsid w:val="00D6583C"/>
    <w:rsid w:val="00D70B06"/>
    <w:rsid w:val="00D72043"/>
    <w:rsid w:val="00D73064"/>
    <w:rsid w:val="00D74D83"/>
    <w:rsid w:val="00D83260"/>
    <w:rsid w:val="00D914FB"/>
    <w:rsid w:val="00D917B0"/>
    <w:rsid w:val="00D92977"/>
    <w:rsid w:val="00DA3685"/>
    <w:rsid w:val="00DA4D20"/>
    <w:rsid w:val="00DC1958"/>
    <w:rsid w:val="00DD2065"/>
    <w:rsid w:val="00DE4165"/>
    <w:rsid w:val="00DF0006"/>
    <w:rsid w:val="00DF6987"/>
    <w:rsid w:val="00E107AC"/>
    <w:rsid w:val="00E10D76"/>
    <w:rsid w:val="00E13C26"/>
    <w:rsid w:val="00E20409"/>
    <w:rsid w:val="00E30D93"/>
    <w:rsid w:val="00E335DE"/>
    <w:rsid w:val="00E34FBD"/>
    <w:rsid w:val="00E80E4A"/>
    <w:rsid w:val="00E84A66"/>
    <w:rsid w:val="00E84D79"/>
    <w:rsid w:val="00E85681"/>
    <w:rsid w:val="00E9790F"/>
    <w:rsid w:val="00EA064E"/>
    <w:rsid w:val="00EC6840"/>
    <w:rsid w:val="00ED3278"/>
    <w:rsid w:val="00ED4A6A"/>
    <w:rsid w:val="00EF2890"/>
    <w:rsid w:val="00EF3ADF"/>
    <w:rsid w:val="00F00D29"/>
    <w:rsid w:val="00F1162D"/>
    <w:rsid w:val="00F11FC3"/>
    <w:rsid w:val="00F25142"/>
    <w:rsid w:val="00F25A9C"/>
    <w:rsid w:val="00F26655"/>
    <w:rsid w:val="00F40304"/>
    <w:rsid w:val="00F40A54"/>
    <w:rsid w:val="00F44FFA"/>
    <w:rsid w:val="00F51359"/>
    <w:rsid w:val="00F6120B"/>
    <w:rsid w:val="00F61DC4"/>
    <w:rsid w:val="00F73C94"/>
    <w:rsid w:val="00F802EF"/>
    <w:rsid w:val="00F812E2"/>
    <w:rsid w:val="00FA42BC"/>
    <w:rsid w:val="00FA6610"/>
    <w:rsid w:val="00FA6DBF"/>
    <w:rsid w:val="00FB128D"/>
    <w:rsid w:val="00FC4638"/>
    <w:rsid w:val="00FC4C34"/>
    <w:rsid w:val="00FC699E"/>
    <w:rsid w:val="00FC7F22"/>
    <w:rsid w:val="00FD0A69"/>
    <w:rsid w:val="00FE2FC8"/>
    <w:rsid w:val="00FE3ABA"/>
    <w:rsid w:val="00FF5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D15AD2"/>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D15AD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494538434">
      <w:bodyDiv w:val="1"/>
      <w:marLeft w:val="0"/>
      <w:marRight w:val="0"/>
      <w:marTop w:val="0"/>
      <w:marBottom w:val="0"/>
      <w:divBdr>
        <w:top w:val="none" w:sz="0" w:space="0" w:color="auto"/>
        <w:left w:val="none" w:sz="0" w:space="0" w:color="auto"/>
        <w:bottom w:val="none" w:sz="0" w:space="0" w:color="auto"/>
        <w:right w:val="none" w:sz="0" w:space="0" w:color="auto"/>
      </w:divBdr>
    </w:div>
    <w:div w:id="770854894">
      <w:bodyDiv w:val="1"/>
      <w:marLeft w:val="0"/>
      <w:marRight w:val="0"/>
      <w:marTop w:val="0"/>
      <w:marBottom w:val="0"/>
      <w:divBdr>
        <w:top w:val="none" w:sz="0" w:space="0" w:color="auto"/>
        <w:left w:val="none" w:sz="0" w:space="0" w:color="auto"/>
        <w:bottom w:val="none" w:sz="0" w:space="0" w:color="auto"/>
        <w:right w:val="none" w:sz="0" w:space="0" w:color="auto"/>
      </w:divBdr>
    </w:div>
    <w:div w:id="16080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2702</Words>
  <Characters>15406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21</cp:revision>
  <cp:lastPrinted>2012-06-03T09:30:00Z</cp:lastPrinted>
  <dcterms:created xsi:type="dcterms:W3CDTF">2020-12-30T16:11:00Z</dcterms:created>
  <dcterms:modified xsi:type="dcterms:W3CDTF">2021-01-09T10:29:00Z</dcterms:modified>
</cp:coreProperties>
</file>