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6A2F" w14:textId="77777777" w:rsidR="007B64F9" w:rsidRDefault="007B64F9">
      <w:pPr>
        <w:pStyle w:val="Titolo1"/>
        <w:rPr>
          <w:rFonts w:ascii="Times New Roman" w:hAnsi="Times New Roman" w:cs="Times New Roman"/>
          <w:sz w:val="20"/>
          <w:szCs w:val="20"/>
        </w:rPr>
      </w:pPr>
    </w:p>
    <w:tbl>
      <w:tblPr>
        <w:tblW w:w="14850" w:type="dxa"/>
        <w:tblLook w:val="01E0" w:firstRow="1" w:lastRow="1" w:firstColumn="1" w:lastColumn="1" w:noHBand="0" w:noVBand="0"/>
      </w:tblPr>
      <w:tblGrid>
        <w:gridCol w:w="14850"/>
      </w:tblGrid>
      <w:tr w:rsidR="007B64F9" w14:paraId="086359B6" w14:textId="77777777">
        <w:tc>
          <w:tcPr>
            <w:tcW w:w="14850" w:type="dxa"/>
            <w:tcBorders>
              <w:top w:val="single" w:sz="4" w:space="0" w:color="000000"/>
              <w:left w:val="single" w:sz="4" w:space="0" w:color="000000"/>
              <w:bottom w:val="single" w:sz="4" w:space="0" w:color="000000"/>
              <w:right w:val="single" w:sz="4" w:space="0" w:color="000000"/>
            </w:tcBorders>
            <w:shd w:val="clear" w:color="auto" w:fill="FFFF00"/>
          </w:tcPr>
          <w:p w14:paraId="6C7A4DA9" w14:textId="77777777" w:rsidR="007B64F9" w:rsidRDefault="00B21C16">
            <w:pPr>
              <w:jc w:val="center"/>
              <w:rPr>
                <w:b/>
                <w:color w:val="000000" w:themeColor="text1"/>
                <w:sz w:val="20"/>
                <w:szCs w:val="20"/>
              </w:rPr>
            </w:pPr>
            <w:r>
              <w:rPr>
                <w:b/>
                <w:color w:val="000000" w:themeColor="text1"/>
                <w:sz w:val="20"/>
                <w:szCs w:val="20"/>
              </w:rPr>
              <w:t xml:space="preserve">                                                             </w:t>
            </w:r>
          </w:p>
          <w:p w14:paraId="2B023C44" w14:textId="77777777" w:rsidR="007B64F9" w:rsidRDefault="00B21C16">
            <w:pPr>
              <w:jc w:val="center"/>
              <w:rPr>
                <w:b/>
                <w:color w:val="000000" w:themeColor="text1"/>
                <w:sz w:val="20"/>
                <w:szCs w:val="20"/>
              </w:rPr>
            </w:pPr>
            <w:r>
              <w:rPr>
                <w:b/>
                <w:color w:val="000000" w:themeColor="text1"/>
                <w:sz w:val="20"/>
                <w:szCs w:val="20"/>
              </w:rPr>
              <w:t xml:space="preserve">ISTITUTO COMPRENSIVO STATALE  </w:t>
            </w:r>
          </w:p>
          <w:p w14:paraId="0FCEB786" w14:textId="77777777" w:rsidR="007B64F9" w:rsidRDefault="00B21C16">
            <w:pPr>
              <w:jc w:val="center"/>
              <w:rPr>
                <w:color w:val="000000" w:themeColor="text1"/>
                <w:sz w:val="20"/>
                <w:szCs w:val="20"/>
              </w:rPr>
            </w:pPr>
            <w:r>
              <w:rPr>
                <w:b/>
                <w:color w:val="000000" w:themeColor="text1"/>
                <w:sz w:val="20"/>
                <w:szCs w:val="20"/>
              </w:rPr>
              <w:t>TORANO CASTELLO – SAN MARTINO DI FINITA - CERZETO</w:t>
            </w:r>
          </w:p>
        </w:tc>
      </w:tr>
    </w:tbl>
    <w:p w14:paraId="66756046" w14:textId="77777777" w:rsidR="007B64F9" w:rsidRDefault="007B64F9">
      <w:pPr>
        <w:rPr>
          <w:color w:val="000000" w:themeColor="text1"/>
          <w:sz w:val="20"/>
          <w:szCs w:val="20"/>
        </w:rPr>
      </w:pPr>
    </w:p>
    <w:tbl>
      <w:tblPr>
        <w:tblW w:w="14850" w:type="dxa"/>
        <w:tblLook w:val="01E0" w:firstRow="1" w:lastRow="1" w:firstColumn="1" w:lastColumn="1" w:noHBand="0" w:noVBand="0"/>
      </w:tblPr>
      <w:tblGrid>
        <w:gridCol w:w="14850"/>
      </w:tblGrid>
      <w:tr w:rsidR="007B64F9" w14:paraId="6D80746B" w14:textId="77777777">
        <w:trPr>
          <w:trHeight w:val="641"/>
        </w:trPr>
        <w:tc>
          <w:tcPr>
            <w:tcW w:w="14850" w:type="dxa"/>
            <w:tcBorders>
              <w:top w:val="single" w:sz="4" w:space="0" w:color="000000"/>
              <w:left w:val="single" w:sz="4" w:space="0" w:color="000000"/>
              <w:bottom w:val="single" w:sz="4" w:space="0" w:color="000000"/>
              <w:right w:val="single" w:sz="4" w:space="0" w:color="000000"/>
            </w:tcBorders>
            <w:shd w:val="clear" w:color="auto" w:fill="FFC000"/>
          </w:tcPr>
          <w:p w14:paraId="3FFB505F" w14:textId="77777777" w:rsidR="007B64F9" w:rsidRDefault="00B21C16">
            <w:pPr>
              <w:jc w:val="center"/>
              <w:rPr>
                <w:b/>
                <w:color w:val="000000" w:themeColor="text1"/>
                <w:sz w:val="20"/>
                <w:szCs w:val="20"/>
              </w:rPr>
            </w:pPr>
            <w:r>
              <w:rPr>
                <w:b/>
                <w:color w:val="000000" w:themeColor="text1"/>
                <w:sz w:val="20"/>
                <w:szCs w:val="20"/>
              </w:rPr>
              <w:t xml:space="preserve"> PIANO DI LAVORO DISCIPLINARE</w:t>
            </w:r>
          </w:p>
          <w:p w14:paraId="2747186A" w14:textId="77777777" w:rsidR="007B64F9" w:rsidRDefault="00B21C16">
            <w:pPr>
              <w:jc w:val="center"/>
              <w:rPr>
                <w:b/>
                <w:color w:val="000000" w:themeColor="text1"/>
                <w:sz w:val="20"/>
                <w:szCs w:val="20"/>
              </w:rPr>
            </w:pPr>
            <w:proofErr w:type="spellStart"/>
            <w:r>
              <w:rPr>
                <w:b/>
                <w:color w:val="000000" w:themeColor="text1"/>
                <w:sz w:val="20"/>
                <w:szCs w:val="20"/>
              </w:rPr>
              <w:t>a.s.</w:t>
            </w:r>
            <w:proofErr w:type="spellEnd"/>
            <w:r>
              <w:rPr>
                <w:b/>
                <w:color w:val="000000" w:themeColor="text1"/>
                <w:sz w:val="20"/>
                <w:szCs w:val="20"/>
              </w:rPr>
              <w:t xml:space="preserve"> 2021/2022</w:t>
            </w:r>
          </w:p>
        </w:tc>
      </w:tr>
    </w:tbl>
    <w:p w14:paraId="73FF2BDF" w14:textId="77777777" w:rsidR="007B64F9" w:rsidRDefault="007B64F9">
      <w:pPr>
        <w:rPr>
          <w:color w:val="000000" w:themeColor="text1"/>
          <w:sz w:val="20"/>
          <w:szCs w:val="20"/>
        </w:rPr>
      </w:pPr>
    </w:p>
    <w:tbl>
      <w:tblPr>
        <w:tblW w:w="14850" w:type="dxa"/>
        <w:tblLook w:val="01E0" w:firstRow="1" w:lastRow="1" w:firstColumn="1" w:lastColumn="1" w:noHBand="0" w:noVBand="0"/>
      </w:tblPr>
      <w:tblGrid>
        <w:gridCol w:w="4888"/>
        <w:gridCol w:w="9962"/>
      </w:tblGrid>
      <w:tr w:rsidR="007B64F9" w14:paraId="398D3B7D" w14:textId="77777777">
        <w:tc>
          <w:tcPr>
            <w:tcW w:w="488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F4305B8" w14:textId="77777777" w:rsidR="007B64F9" w:rsidRDefault="00B21C16">
            <w:pPr>
              <w:rPr>
                <w:b/>
                <w:color w:val="000000" w:themeColor="text1"/>
                <w:sz w:val="20"/>
                <w:szCs w:val="20"/>
              </w:rPr>
            </w:pPr>
            <w:r>
              <w:rPr>
                <w:b/>
                <w:color w:val="000000" w:themeColor="text1"/>
                <w:sz w:val="20"/>
                <w:szCs w:val="20"/>
              </w:rPr>
              <w:t>Scuola Secondaria di Primo Grado – Sede di  SARTANO</w:t>
            </w:r>
          </w:p>
        </w:tc>
        <w:tc>
          <w:tcPr>
            <w:tcW w:w="996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93F397C" w14:textId="77777777" w:rsidR="007B64F9" w:rsidRDefault="00B21C16">
            <w:pPr>
              <w:rPr>
                <w:bCs/>
                <w:smallCaps/>
                <w:color w:val="000000" w:themeColor="text1"/>
                <w:sz w:val="20"/>
                <w:szCs w:val="20"/>
              </w:rPr>
            </w:pPr>
            <w:r>
              <w:rPr>
                <w:b/>
                <w:color w:val="000000" w:themeColor="text1"/>
                <w:sz w:val="20"/>
                <w:szCs w:val="20"/>
              </w:rPr>
              <w:t>Docente:  Anna Laura GERACE</w:t>
            </w:r>
          </w:p>
        </w:tc>
      </w:tr>
    </w:tbl>
    <w:p w14:paraId="7A300465" w14:textId="77777777" w:rsidR="007B64F9" w:rsidRDefault="00B21C16">
      <w:pPr>
        <w:rPr>
          <w:color w:val="000000" w:themeColor="text1"/>
          <w:sz w:val="20"/>
          <w:szCs w:val="20"/>
        </w:rPr>
      </w:pPr>
      <w:r>
        <w:rPr>
          <w:color w:val="000000" w:themeColor="text1"/>
          <w:sz w:val="20"/>
          <w:szCs w:val="20"/>
        </w:rPr>
        <w:t xml:space="preserve">                                                                                                                                                                           </w:t>
      </w:r>
    </w:p>
    <w:tbl>
      <w:tblPr>
        <w:tblW w:w="4928" w:type="dxa"/>
        <w:tblLook w:val="01E0" w:firstRow="1" w:lastRow="1" w:firstColumn="1" w:lastColumn="1" w:noHBand="0" w:noVBand="0"/>
      </w:tblPr>
      <w:tblGrid>
        <w:gridCol w:w="4928"/>
      </w:tblGrid>
      <w:tr w:rsidR="007B64F9" w14:paraId="00F7F6E9" w14:textId="77777777">
        <w:tc>
          <w:tcPr>
            <w:tcW w:w="492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F259CAA" w14:textId="77777777" w:rsidR="007B64F9" w:rsidRDefault="00B21C16">
            <w:pPr>
              <w:rPr>
                <w:b/>
                <w:bCs/>
                <w:color w:val="000000" w:themeColor="text1"/>
                <w:sz w:val="20"/>
                <w:szCs w:val="20"/>
              </w:rPr>
            </w:pPr>
            <w:r>
              <w:rPr>
                <w:b/>
                <w:color w:val="000000" w:themeColor="text1"/>
                <w:sz w:val="20"/>
                <w:szCs w:val="20"/>
              </w:rPr>
              <w:t xml:space="preserve">CLASSE:  II </w:t>
            </w:r>
          </w:p>
        </w:tc>
      </w:tr>
      <w:tr w:rsidR="007B64F9" w14:paraId="687F35AF" w14:textId="77777777">
        <w:tc>
          <w:tcPr>
            <w:tcW w:w="492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3C7F141" w14:textId="77777777" w:rsidR="007B64F9" w:rsidRDefault="00B21C16">
            <w:pPr>
              <w:rPr>
                <w:b/>
                <w:color w:val="000000" w:themeColor="text1"/>
                <w:sz w:val="20"/>
                <w:szCs w:val="20"/>
              </w:rPr>
            </w:pPr>
            <w:r>
              <w:rPr>
                <w:b/>
                <w:color w:val="000000" w:themeColor="text1"/>
                <w:sz w:val="20"/>
                <w:szCs w:val="20"/>
              </w:rPr>
              <w:t>SEZIONE:  C</w:t>
            </w:r>
          </w:p>
        </w:tc>
      </w:tr>
    </w:tbl>
    <w:p w14:paraId="733B7587" w14:textId="77777777" w:rsidR="007B64F9" w:rsidRDefault="007B64F9">
      <w:pPr>
        <w:rPr>
          <w:vanish/>
          <w:color w:val="000000" w:themeColor="text1"/>
          <w:sz w:val="20"/>
          <w:szCs w:val="20"/>
        </w:rPr>
      </w:pPr>
    </w:p>
    <w:tbl>
      <w:tblPr>
        <w:tblpPr w:leftFromText="141" w:rightFromText="141" w:vertAnchor="text" w:horzAnchor="page" w:tblpX="6883" w:tblpY="-622"/>
        <w:tblW w:w="8897" w:type="dxa"/>
        <w:tblLook w:val="01E0" w:firstRow="1" w:lastRow="1" w:firstColumn="1" w:lastColumn="1" w:noHBand="0" w:noVBand="0"/>
      </w:tblPr>
      <w:tblGrid>
        <w:gridCol w:w="8897"/>
      </w:tblGrid>
      <w:tr w:rsidR="007B64F9" w14:paraId="0F64E9C7" w14:textId="77777777">
        <w:tc>
          <w:tcPr>
            <w:tcW w:w="8897"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B18BF04" w14:textId="77777777" w:rsidR="007B64F9" w:rsidRDefault="00B21C16">
            <w:pPr>
              <w:rPr>
                <w:b/>
                <w:bCs/>
                <w:color w:val="000000" w:themeColor="text1"/>
                <w:sz w:val="20"/>
                <w:szCs w:val="20"/>
              </w:rPr>
            </w:pPr>
            <w:r>
              <w:rPr>
                <w:b/>
                <w:color w:val="000000" w:themeColor="text1"/>
                <w:sz w:val="20"/>
                <w:szCs w:val="20"/>
              </w:rPr>
              <w:t>DISCIPLINA: STORIA e CITTADINANZA</w:t>
            </w:r>
          </w:p>
        </w:tc>
      </w:tr>
    </w:tbl>
    <w:p w14:paraId="2D692B4B" w14:textId="77777777" w:rsidR="007B64F9" w:rsidRDefault="00B21C16">
      <w:pPr>
        <w:rPr>
          <w:color w:val="000000" w:themeColor="text1"/>
          <w:sz w:val="20"/>
          <w:szCs w:val="20"/>
        </w:rPr>
      </w:pPr>
      <w:r>
        <w:rPr>
          <w:color w:val="000000" w:themeColor="text1"/>
          <w:sz w:val="20"/>
          <w:szCs w:val="20"/>
        </w:rPr>
        <w:t xml:space="preserve"> </w:t>
      </w:r>
    </w:p>
    <w:tbl>
      <w:tblPr>
        <w:tblW w:w="14850" w:type="dxa"/>
        <w:tblLook w:val="01E0" w:firstRow="1" w:lastRow="1" w:firstColumn="1" w:lastColumn="1" w:noHBand="0" w:noVBand="0"/>
      </w:tblPr>
      <w:tblGrid>
        <w:gridCol w:w="5919"/>
        <w:gridCol w:w="8931"/>
      </w:tblGrid>
      <w:tr w:rsidR="007B64F9" w14:paraId="761A2ADD" w14:textId="77777777">
        <w:tc>
          <w:tcPr>
            <w:tcW w:w="5919" w:type="dxa"/>
            <w:tcBorders>
              <w:top w:val="single" w:sz="4" w:space="0" w:color="000000"/>
              <w:left w:val="single" w:sz="4" w:space="0" w:color="000000"/>
              <w:bottom w:val="single" w:sz="4" w:space="0" w:color="000000"/>
              <w:right w:val="single" w:sz="4" w:space="0" w:color="000000"/>
            </w:tcBorders>
          </w:tcPr>
          <w:p w14:paraId="36AEB855" w14:textId="77777777" w:rsidR="007B64F9" w:rsidRDefault="00B21C16">
            <w:pPr>
              <w:jc w:val="center"/>
              <w:rPr>
                <w:color w:val="000000" w:themeColor="text1"/>
                <w:sz w:val="20"/>
                <w:szCs w:val="20"/>
              </w:rPr>
            </w:pPr>
            <w:r>
              <w:rPr>
                <w:b/>
                <w:color w:val="000000" w:themeColor="text1"/>
                <w:sz w:val="20"/>
                <w:szCs w:val="20"/>
              </w:rPr>
              <w:t xml:space="preserve">Livello della </w:t>
            </w:r>
            <w:r>
              <w:rPr>
                <w:b/>
                <w:color w:val="000000" w:themeColor="text1"/>
                <w:sz w:val="20"/>
                <w:szCs w:val="20"/>
              </w:rPr>
              <w:t>classe</w:t>
            </w:r>
          </w:p>
        </w:tc>
        <w:tc>
          <w:tcPr>
            <w:tcW w:w="8930" w:type="dxa"/>
            <w:tcBorders>
              <w:top w:val="single" w:sz="4" w:space="0" w:color="000000"/>
              <w:left w:val="single" w:sz="4" w:space="0" w:color="000000"/>
              <w:bottom w:val="single" w:sz="4" w:space="0" w:color="000000"/>
              <w:right w:val="single" w:sz="4" w:space="0" w:color="000000"/>
            </w:tcBorders>
          </w:tcPr>
          <w:p w14:paraId="67E277C8" w14:textId="77777777" w:rsidR="007B64F9" w:rsidRDefault="00B21C16">
            <w:pPr>
              <w:jc w:val="center"/>
              <w:rPr>
                <w:color w:val="000000" w:themeColor="text1"/>
                <w:sz w:val="20"/>
                <w:szCs w:val="20"/>
              </w:rPr>
            </w:pPr>
            <w:r>
              <w:rPr>
                <w:b/>
                <w:color w:val="000000" w:themeColor="text1"/>
                <w:sz w:val="20"/>
                <w:szCs w:val="20"/>
              </w:rPr>
              <w:t>Tipologia della classe</w:t>
            </w:r>
          </w:p>
        </w:tc>
      </w:tr>
      <w:tr w:rsidR="007B64F9" w14:paraId="15DFFBA9" w14:textId="77777777">
        <w:trPr>
          <w:trHeight w:val="4057"/>
        </w:trPr>
        <w:tc>
          <w:tcPr>
            <w:tcW w:w="5919" w:type="dxa"/>
            <w:tcBorders>
              <w:top w:val="single" w:sz="4" w:space="0" w:color="000000"/>
              <w:left w:val="single" w:sz="4" w:space="0" w:color="000000"/>
              <w:bottom w:val="single" w:sz="4" w:space="0" w:color="000000"/>
              <w:right w:val="single" w:sz="4" w:space="0" w:color="000000"/>
            </w:tcBorders>
          </w:tcPr>
          <w:p w14:paraId="64EB601C" w14:textId="77777777" w:rsidR="007B64F9" w:rsidRDefault="00B21C16">
            <w:pPr>
              <w:numPr>
                <w:ilvl w:val="0"/>
                <w:numId w:val="8"/>
              </w:numPr>
              <w:rPr>
                <w:b/>
                <w:color w:val="000000" w:themeColor="text1"/>
                <w:sz w:val="20"/>
                <w:szCs w:val="20"/>
              </w:rPr>
            </w:pPr>
            <w:r>
              <w:rPr>
                <w:b/>
                <w:color w:val="000000" w:themeColor="text1"/>
                <w:sz w:val="20"/>
                <w:szCs w:val="20"/>
              </w:rPr>
              <w:t>Alto</w:t>
            </w:r>
          </w:p>
          <w:p w14:paraId="34D30DE1" w14:textId="77777777" w:rsidR="007B64F9" w:rsidRDefault="00B21C16">
            <w:pPr>
              <w:numPr>
                <w:ilvl w:val="0"/>
                <w:numId w:val="8"/>
              </w:numPr>
              <w:rPr>
                <w:b/>
                <w:color w:val="000000" w:themeColor="text1"/>
                <w:sz w:val="20"/>
                <w:szCs w:val="20"/>
              </w:rPr>
            </w:pPr>
            <w:r>
              <w:rPr>
                <w:b/>
                <w:color w:val="000000" w:themeColor="text1"/>
                <w:sz w:val="20"/>
                <w:szCs w:val="20"/>
              </w:rPr>
              <w:t>Medio –alto</w:t>
            </w:r>
          </w:p>
          <w:p w14:paraId="1FC8464F" w14:textId="77777777" w:rsidR="007B64F9" w:rsidRDefault="00B21C16">
            <w:pPr>
              <w:ind w:left="502"/>
              <w:rPr>
                <w:b/>
                <w:color w:val="000000" w:themeColor="text1"/>
                <w:sz w:val="20"/>
                <w:szCs w:val="20"/>
              </w:rPr>
            </w:pPr>
            <w:r>
              <w:rPr>
                <w:b/>
                <w:color w:val="000000" w:themeColor="text1"/>
                <w:sz w:val="20"/>
                <w:szCs w:val="20"/>
              </w:rPr>
              <w:t xml:space="preserve">X     Medio </w:t>
            </w:r>
          </w:p>
          <w:p w14:paraId="613E08CF" w14:textId="77777777" w:rsidR="007B64F9" w:rsidRDefault="00B21C16">
            <w:pPr>
              <w:numPr>
                <w:ilvl w:val="0"/>
                <w:numId w:val="8"/>
              </w:numPr>
              <w:rPr>
                <w:b/>
                <w:color w:val="000000" w:themeColor="text1"/>
                <w:sz w:val="20"/>
                <w:szCs w:val="20"/>
              </w:rPr>
            </w:pPr>
            <w:r>
              <w:rPr>
                <w:b/>
                <w:color w:val="000000" w:themeColor="text1"/>
                <w:sz w:val="20"/>
                <w:szCs w:val="20"/>
              </w:rPr>
              <w:t>Medio- basso</w:t>
            </w:r>
          </w:p>
          <w:p w14:paraId="23E4CB50" w14:textId="77777777" w:rsidR="007B64F9" w:rsidRDefault="00B21C16">
            <w:pPr>
              <w:numPr>
                <w:ilvl w:val="0"/>
                <w:numId w:val="8"/>
              </w:numPr>
              <w:rPr>
                <w:b/>
                <w:color w:val="000000" w:themeColor="text1"/>
                <w:sz w:val="20"/>
                <w:szCs w:val="20"/>
              </w:rPr>
            </w:pPr>
            <w:r>
              <w:rPr>
                <w:b/>
                <w:color w:val="000000" w:themeColor="text1"/>
                <w:sz w:val="20"/>
                <w:szCs w:val="20"/>
              </w:rPr>
              <w:t>Basso</w:t>
            </w:r>
          </w:p>
        </w:tc>
        <w:tc>
          <w:tcPr>
            <w:tcW w:w="8930" w:type="dxa"/>
            <w:tcBorders>
              <w:top w:val="single" w:sz="4" w:space="0" w:color="000000"/>
              <w:left w:val="single" w:sz="4" w:space="0" w:color="000000"/>
              <w:bottom w:val="single" w:sz="4" w:space="0" w:color="000000"/>
              <w:right w:val="single" w:sz="4" w:space="0" w:color="000000"/>
            </w:tcBorders>
          </w:tcPr>
          <w:p w14:paraId="1B5874F0" w14:textId="77777777" w:rsidR="007B64F9" w:rsidRDefault="00B21C16">
            <w:pPr>
              <w:ind w:left="502"/>
              <w:rPr>
                <w:b/>
                <w:color w:val="000000" w:themeColor="text1"/>
                <w:sz w:val="20"/>
                <w:szCs w:val="20"/>
              </w:rPr>
            </w:pPr>
            <w:r>
              <w:rPr>
                <w:b/>
                <w:color w:val="000000" w:themeColor="text1"/>
                <w:sz w:val="20"/>
                <w:szCs w:val="20"/>
              </w:rPr>
              <w:t xml:space="preserve"> X    vivace </w:t>
            </w:r>
          </w:p>
          <w:p w14:paraId="2B8AC97F" w14:textId="77777777" w:rsidR="007B64F9" w:rsidRDefault="00B21C16">
            <w:pPr>
              <w:numPr>
                <w:ilvl w:val="0"/>
                <w:numId w:val="9"/>
              </w:numPr>
              <w:rPr>
                <w:b/>
                <w:color w:val="000000" w:themeColor="text1"/>
                <w:sz w:val="20"/>
                <w:szCs w:val="20"/>
              </w:rPr>
            </w:pPr>
            <w:r>
              <w:rPr>
                <w:b/>
                <w:color w:val="000000" w:themeColor="text1"/>
                <w:sz w:val="20"/>
                <w:szCs w:val="20"/>
              </w:rPr>
              <w:t>tranquilla</w:t>
            </w:r>
          </w:p>
          <w:p w14:paraId="0660CA5B" w14:textId="77777777" w:rsidR="007B64F9" w:rsidRDefault="00B21C16">
            <w:pPr>
              <w:ind w:left="862"/>
              <w:rPr>
                <w:b/>
                <w:color w:val="000000" w:themeColor="text1"/>
                <w:sz w:val="20"/>
                <w:szCs w:val="20"/>
              </w:rPr>
            </w:pPr>
            <w:r>
              <w:rPr>
                <w:b/>
                <w:color w:val="000000" w:themeColor="text1"/>
                <w:sz w:val="20"/>
                <w:szCs w:val="20"/>
              </w:rPr>
              <w:t>X collaborativa</w:t>
            </w:r>
          </w:p>
          <w:p w14:paraId="4A3FC7E5" w14:textId="77777777" w:rsidR="007B64F9" w:rsidRDefault="00B21C16">
            <w:pPr>
              <w:numPr>
                <w:ilvl w:val="0"/>
                <w:numId w:val="9"/>
              </w:numPr>
              <w:rPr>
                <w:b/>
                <w:color w:val="000000" w:themeColor="text1"/>
                <w:sz w:val="20"/>
                <w:szCs w:val="20"/>
              </w:rPr>
            </w:pPr>
            <w:r>
              <w:rPr>
                <w:b/>
                <w:color w:val="000000" w:themeColor="text1"/>
                <w:sz w:val="20"/>
                <w:szCs w:val="20"/>
              </w:rPr>
              <w:t>poco collaborativa</w:t>
            </w:r>
          </w:p>
          <w:p w14:paraId="0BE476EF" w14:textId="77777777" w:rsidR="007B64F9" w:rsidRDefault="00B21C16">
            <w:pPr>
              <w:numPr>
                <w:ilvl w:val="0"/>
                <w:numId w:val="9"/>
              </w:numPr>
              <w:rPr>
                <w:b/>
                <w:color w:val="000000" w:themeColor="text1"/>
                <w:sz w:val="20"/>
                <w:szCs w:val="20"/>
              </w:rPr>
            </w:pPr>
            <w:r>
              <w:rPr>
                <w:b/>
                <w:color w:val="000000" w:themeColor="text1"/>
                <w:sz w:val="20"/>
                <w:szCs w:val="20"/>
              </w:rPr>
              <w:t>non abituata all’ascolto attivo</w:t>
            </w:r>
          </w:p>
          <w:p w14:paraId="56B36106" w14:textId="77777777" w:rsidR="007B64F9" w:rsidRDefault="00B21C16">
            <w:pPr>
              <w:numPr>
                <w:ilvl w:val="0"/>
                <w:numId w:val="9"/>
              </w:numPr>
              <w:rPr>
                <w:b/>
                <w:color w:val="000000" w:themeColor="text1"/>
                <w:sz w:val="20"/>
                <w:szCs w:val="20"/>
              </w:rPr>
            </w:pPr>
            <w:r>
              <w:rPr>
                <w:b/>
                <w:color w:val="000000" w:themeColor="text1"/>
                <w:sz w:val="20"/>
                <w:szCs w:val="20"/>
              </w:rPr>
              <w:t>problematica</w:t>
            </w:r>
          </w:p>
          <w:p w14:paraId="3A9E17D8" w14:textId="77777777" w:rsidR="007B64F9" w:rsidRDefault="00B21C16">
            <w:pPr>
              <w:numPr>
                <w:ilvl w:val="0"/>
                <w:numId w:val="9"/>
              </w:numPr>
              <w:rPr>
                <w:b/>
                <w:color w:val="000000" w:themeColor="text1"/>
                <w:sz w:val="20"/>
                <w:szCs w:val="20"/>
              </w:rPr>
            </w:pPr>
            <w:r>
              <w:rPr>
                <w:b/>
                <w:color w:val="000000" w:themeColor="text1"/>
                <w:sz w:val="20"/>
                <w:szCs w:val="20"/>
              </w:rPr>
              <w:t>poco motivata</w:t>
            </w:r>
          </w:p>
          <w:p w14:paraId="5E058C30" w14:textId="77777777" w:rsidR="007B64F9" w:rsidRDefault="00B21C16">
            <w:pPr>
              <w:numPr>
                <w:ilvl w:val="0"/>
                <w:numId w:val="9"/>
              </w:numPr>
              <w:rPr>
                <w:rFonts w:ascii="Comic Sans MS" w:hAnsi="Comic Sans MS" w:cs="Arial"/>
                <w:sz w:val="20"/>
                <w:szCs w:val="20"/>
              </w:rPr>
            </w:pPr>
            <w:r>
              <w:rPr>
                <w:b/>
                <w:color w:val="000000" w:themeColor="text1"/>
                <w:sz w:val="20"/>
                <w:szCs w:val="20"/>
              </w:rPr>
              <w:t>demotivata</w:t>
            </w:r>
          </w:p>
        </w:tc>
      </w:tr>
    </w:tbl>
    <w:p w14:paraId="4CC63D4A" w14:textId="77777777" w:rsidR="007B64F9" w:rsidRDefault="007B64F9">
      <w:pPr>
        <w:tabs>
          <w:tab w:val="left" w:pos="8025"/>
        </w:tabs>
        <w:rPr>
          <w:color w:val="000000" w:themeColor="text1"/>
          <w:sz w:val="20"/>
          <w:szCs w:val="20"/>
        </w:rPr>
      </w:pPr>
    </w:p>
    <w:p w14:paraId="6C2A10E1" w14:textId="77777777" w:rsidR="007B64F9" w:rsidRDefault="007B64F9">
      <w:pPr>
        <w:tabs>
          <w:tab w:val="left" w:pos="8025"/>
        </w:tabs>
        <w:rPr>
          <w:color w:val="000000" w:themeColor="text1"/>
          <w:sz w:val="20"/>
          <w:szCs w:val="20"/>
        </w:rPr>
      </w:pPr>
    </w:p>
    <w:p w14:paraId="24D66F24" w14:textId="77777777" w:rsidR="007B64F9" w:rsidRDefault="007B64F9">
      <w:pPr>
        <w:tabs>
          <w:tab w:val="left" w:pos="8025"/>
        </w:tabs>
        <w:rPr>
          <w:color w:val="000000" w:themeColor="text1"/>
          <w:sz w:val="20"/>
          <w:szCs w:val="20"/>
        </w:rPr>
      </w:pPr>
    </w:p>
    <w:p w14:paraId="51728507" w14:textId="77777777" w:rsidR="007B64F9" w:rsidRDefault="007B64F9">
      <w:pPr>
        <w:tabs>
          <w:tab w:val="left" w:pos="8025"/>
        </w:tabs>
        <w:rPr>
          <w:color w:val="000000" w:themeColor="text1"/>
          <w:sz w:val="20"/>
          <w:szCs w:val="20"/>
        </w:rPr>
      </w:pPr>
    </w:p>
    <w:p w14:paraId="31664C4A" w14:textId="77777777" w:rsidR="007B64F9" w:rsidRDefault="007B64F9">
      <w:pPr>
        <w:tabs>
          <w:tab w:val="left" w:pos="8025"/>
        </w:tabs>
        <w:rPr>
          <w:color w:val="000000" w:themeColor="text1"/>
          <w:sz w:val="20"/>
          <w:szCs w:val="20"/>
        </w:rPr>
      </w:pPr>
    </w:p>
    <w:p w14:paraId="3C897831" w14:textId="77777777" w:rsidR="007B64F9" w:rsidRDefault="007B64F9">
      <w:pPr>
        <w:tabs>
          <w:tab w:val="left" w:pos="8025"/>
        </w:tabs>
        <w:rPr>
          <w:color w:val="000000" w:themeColor="text1"/>
          <w:sz w:val="20"/>
          <w:szCs w:val="20"/>
        </w:rPr>
      </w:pPr>
    </w:p>
    <w:p w14:paraId="00D4CA51" w14:textId="77777777" w:rsidR="007B64F9" w:rsidRDefault="007B64F9">
      <w:pPr>
        <w:tabs>
          <w:tab w:val="left" w:pos="8025"/>
        </w:tabs>
        <w:rPr>
          <w:color w:val="000000" w:themeColor="text1"/>
          <w:sz w:val="20"/>
          <w:szCs w:val="20"/>
        </w:rPr>
      </w:pPr>
    </w:p>
    <w:tbl>
      <w:tblPr>
        <w:tblW w:w="14850" w:type="dxa"/>
        <w:tblLook w:val="01E0" w:firstRow="1" w:lastRow="1" w:firstColumn="1" w:lastColumn="1" w:noHBand="0" w:noVBand="0"/>
      </w:tblPr>
      <w:tblGrid>
        <w:gridCol w:w="14850"/>
      </w:tblGrid>
      <w:tr w:rsidR="007B64F9" w14:paraId="17B8292B" w14:textId="77777777">
        <w:tc>
          <w:tcPr>
            <w:tcW w:w="148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E624915" w14:textId="77777777" w:rsidR="007B64F9" w:rsidRDefault="00B21C16">
            <w:pPr>
              <w:jc w:val="center"/>
              <w:rPr>
                <w:b/>
                <w:color w:val="000000" w:themeColor="text1"/>
                <w:sz w:val="20"/>
                <w:szCs w:val="20"/>
              </w:rPr>
            </w:pPr>
            <w:r>
              <w:rPr>
                <w:b/>
                <w:color w:val="000000" w:themeColor="text1"/>
                <w:sz w:val="20"/>
                <w:szCs w:val="20"/>
              </w:rPr>
              <w:lastRenderedPageBreak/>
              <w:t>SITUAZIONE INIZIALE DELLA CLASSE</w:t>
            </w:r>
          </w:p>
          <w:p w14:paraId="1B9AABA9" w14:textId="77777777" w:rsidR="007B64F9" w:rsidRDefault="007B64F9">
            <w:pPr>
              <w:jc w:val="center"/>
              <w:rPr>
                <w:color w:val="000000" w:themeColor="text1"/>
                <w:sz w:val="20"/>
                <w:szCs w:val="20"/>
              </w:rPr>
            </w:pPr>
          </w:p>
        </w:tc>
      </w:tr>
      <w:tr w:rsidR="007B64F9" w14:paraId="4BECF6FE" w14:textId="77777777">
        <w:trPr>
          <w:trHeight w:val="1773"/>
        </w:trPr>
        <w:tc>
          <w:tcPr>
            <w:tcW w:w="14850" w:type="dxa"/>
            <w:tcBorders>
              <w:top w:val="single" w:sz="4" w:space="0" w:color="000000"/>
              <w:left w:val="single" w:sz="4" w:space="0" w:color="000000"/>
              <w:bottom w:val="single" w:sz="4" w:space="0" w:color="000000"/>
              <w:right w:val="single" w:sz="4" w:space="0" w:color="000000"/>
            </w:tcBorders>
          </w:tcPr>
          <w:p w14:paraId="0F1027FF" w14:textId="77777777" w:rsidR="007B64F9" w:rsidRDefault="007B64F9">
            <w:pPr>
              <w:jc w:val="both"/>
              <w:rPr>
                <w:color w:val="000000" w:themeColor="text1"/>
                <w:sz w:val="20"/>
                <w:szCs w:val="20"/>
              </w:rPr>
            </w:pPr>
          </w:p>
          <w:p w14:paraId="79DB1F26" w14:textId="77777777" w:rsidR="007B64F9" w:rsidRDefault="00B21C16">
            <w:pPr>
              <w:jc w:val="both"/>
              <w:rPr>
                <w:rFonts w:ascii="Arial" w:hAnsi="Arial" w:cs="Arial"/>
                <w:color w:val="000000" w:themeColor="text1"/>
                <w:sz w:val="20"/>
                <w:szCs w:val="20"/>
              </w:rPr>
            </w:pPr>
            <w:r>
              <w:rPr>
                <w:rFonts w:ascii="Arial" w:hAnsi="Arial" w:cs="Arial"/>
                <w:color w:val="000000" w:themeColor="text1"/>
                <w:sz w:val="20"/>
                <w:szCs w:val="20"/>
              </w:rPr>
              <w:t>La Classe 2 C  è formata da 23 alunni, 14 maschi e 9 femmine; tutti provenienti dalle classi prima C e prima D dello scorso anno tranne un’alunna proveniente da altra scuola…OMISSIS</w:t>
            </w:r>
          </w:p>
          <w:p w14:paraId="6646F9E0" w14:textId="77777777" w:rsidR="007B64F9" w:rsidRDefault="007B64F9">
            <w:pPr>
              <w:rPr>
                <w:b/>
                <w:color w:val="000000" w:themeColor="text1"/>
                <w:sz w:val="20"/>
                <w:szCs w:val="20"/>
              </w:rPr>
            </w:pPr>
          </w:p>
        </w:tc>
      </w:tr>
    </w:tbl>
    <w:p w14:paraId="5CCC4856" w14:textId="77777777" w:rsidR="007B64F9" w:rsidRDefault="007B64F9">
      <w:pPr>
        <w:rPr>
          <w:b/>
          <w:i/>
          <w:sz w:val="20"/>
          <w:szCs w:val="20"/>
        </w:rPr>
      </w:pPr>
    </w:p>
    <w:p w14:paraId="23FFF1D2" w14:textId="77777777" w:rsidR="007B64F9" w:rsidRDefault="007B64F9">
      <w:pPr>
        <w:jc w:val="center"/>
        <w:rPr>
          <w:b/>
          <w:i/>
          <w:sz w:val="20"/>
          <w:szCs w:val="20"/>
        </w:rPr>
      </w:pPr>
    </w:p>
    <w:p w14:paraId="2CECD251" w14:textId="77777777" w:rsidR="007B64F9" w:rsidRDefault="007B64F9">
      <w:pPr>
        <w:jc w:val="center"/>
        <w:rPr>
          <w:b/>
          <w:i/>
          <w:sz w:val="20"/>
          <w:szCs w:val="20"/>
        </w:rPr>
      </w:pPr>
    </w:p>
    <w:p w14:paraId="144D3CC7" w14:textId="77777777" w:rsidR="007B64F9" w:rsidRDefault="00B21C16">
      <w:pPr>
        <w:jc w:val="center"/>
        <w:rPr>
          <w:b/>
          <w:sz w:val="20"/>
          <w:szCs w:val="20"/>
        </w:rPr>
      </w:pPr>
      <w:r>
        <w:rPr>
          <w:b/>
          <w:sz w:val="20"/>
          <w:szCs w:val="20"/>
        </w:rPr>
        <w:t>SCHEDA DI PROGETTAZIONE DISCIPLINARE</w:t>
      </w:r>
    </w:p>
    <w:p w14:paraId="72215F7A" w14:textId="77777777" w:rsidR="007B64F9" w:rsidRDefault="007B64F9">
      <w:pPr>
        <w:jc w:val="center"/>
        <w:rPr>
          <w:b/>
          <w:i/>
          <w:sz w:val="20"/>
          <w:szCs w:val="20"/>
        </w:rPr>
      </w:pPr>
    </w:p>
    <w:tbl>
      <w:tblPr>
        <w:tblW w:w="14850" w:type="dxa"/>
        <w:tblLook w:val="01E0" w:firstRow="1" w:lastRow="1" w:firstColumn="1" w:lastColumn="1" w:noHBand="0" w:noVBand="0"/>
      </w:tblPr>
      <w:tblGrid>
        <w:gridCol w:w="3699"/>
        <w:gridCol w:w="11151"/>
      </w:tblGrid>
      <w:tr w:rsidR="007B64F9" w14:paraId="15A4F16D" w14:textId="77777777">
        <w:tc>
          <w:tcPr>
            <w:tcW w:w="3699" w:type="dxa"/>
            <w:tcBorders>
              <w:top w:val="single" w:sz="4" w:space="0" w:color="000000"/>
              <w:left w:val="single" w:sz="4" w:space="0" w:color="000000"/>
              <w:bottom w:val="single" w:sz="4" w:space="0" w:color="000000"/>
              <w:right w:val="single" w:sz="4" w:space="0" w:color="000000"/>
            </w:tcBorders>
          </w:tcPr>
          <w:p w14:paraId="0558CC93" w14:textId="77777777" w:rsidR="007B64F9" w:rsidRDefault="00B21C16">
            <w:pPr>
              <w:jc w:val="center"/>
              <w:rPr>
                <w:b/>
                <w:sz w:val="20"/>
                <w:szCs w:val="20"/>
              </w:rPr>
            </w:pPr>
            <w:r>
              <w:rPr>
                <w:b/>
                <w:sz w:val="20"/>
                <w:szCs w:val="20"/>
              </w:rPr>
              <w:t>DISCIPLINA</w:t>
            </w:r>
          </w:p>
        </w:tc>
        <w:tc>
          <w:tcPr>
            <w:tcW w:w="11150" w:type="dxa"/>
            <w:tcBorders>
              <w:top w:val="single" w:sz="4" w:space="0" w:color="000000"/>
              <w:left w:val="single" w:sz="4" w:space="0" w:color="000000"/>
              <w:bottom w:val="single" w:sz="4" w:space="0" w:color="000000"/>
              <w:right w:val="single" w:sz="4" w:space="0" w:color="000000"/>
            </w:tcBorders>
          </w:tcPr>
          <w:p w14:paraId="3AACE39E" w14:textId="77777777" w:rsidR="007B64F9" w:rsidRDefault="00B21C16">
            <w:pPr>
              <w:rPr>
                <w:b/>
                <w:sz w:val="20"/>
                <w:szCs w:val="20"/>
              </w:rPr>
            </w:pPr>
            <w:r>
              <w:rPr>
                <w:b/>
                <w:sz w:val="20"/>
                <w:szCs w:val="20"/>
              </w:rPr>
              <w:t>STORIA- CITTADINANZA</w:t>
            </w:r>
          </w:p>
        </w:tc>
      </w:tr>
      <w:tr w:rsidR="007B64F9" w14:paraId="5D534844" w14:textId="77777777">
        <w:tc>
          <w:tcPr>
            <w:tcW w:w="3699" w:type="dxa"/>
            <w:tcBorders>
              <w:top w:val="single" w:sz="4" w:space="0" w:color="000000"/>
              <w:left w:val="single" w:sz="4" w:space="0" w:color="000000"/>
              <w:bottom w:val="single" w:sz="4" w:space="0" w:color="000000"/>
              <w:right w:val="single" w:sz="4" w:space="0" w:color="000000"/>
            </w:tcBorders>
          </w:tcPr>
          <w:p w14:paraId="73CEB1F2" w14:textId="77777777" w:rsidR="007B64F9" w:rsidRDefault="00B21C16">
            <w:pPr>
              <w:jc w:val="center"/>
              <w:rPr>
                <w:b/>
                <w:sz w:val="20"/>
                <w:szCs w:val="20"/>
              </w:rPr>
            </w:pPr>
            <w:r>
              <w:rPr>
                <w:b/>
                <w:sz w:val="20"/>
                <w:szCs w:val="20"/>
              </w:rPr>
              <w:t>AMBITO</w:t>
            </w:r>
          </w:p>
        </w:tc>
        <w:tc>
          <w:tcPr>
            <w:tcW w:w="11150" w:type="dxa"/>
            <w:tcBorders>
              <w:top w:val="single" w:sz="4" w:space="0" w:color="000000"/>
              <w:left w:val="single" w:sz="4" w:space="0" w:color="000000"/>
              <w:bottom w:val="single" w:sz="4" w:space="0" w:color="000000"/>
              <w:right w:val="single" w:sz="4" w:space="0" w:color="000000"/>
            </w:tcBorders>
          </w:tcPr>
          <w:p w14:paraId="5B8D7877" w14:textId="77777777" w:rsidR="007B64F9" w:rsidRDefault="00B21C16">
            <w:pPr>
              <w:rPr>
                <w:b/>
                <w:sz w:val="20"/>
                <w:szCs w:val="20"/>
              </w:rPr>
            </w:pPr>
            <w:r>
              <w:rPr>
                <w:b/>
                <w:sz w:val="20"/>
                <w:szCs w:val="20"/>
              </w:rPr>
              <w:t>STORICO- GEOGRAFICO</w:t>
            </w:r>
          </w:p>
        </w:tc>
      </w:tr>
    </w:tbl>
    <w:p w14:paraId="5F084D24" w14:textId="77777777" w:rsidR="007B64F9" w:rsidRDefault="007B64F9">
      <w:pPr>
        <w:rPr>
          <w:i/>
          <w:sz w:val="20"/>
          <w:szCs w:val="20"/>
        </w:rPr>
      </w:pPr>
    </w:p>
    <w:tbl>
      <w:tblPr>
        <w:tblW w:w="14913" w:type="dxa"/>
        <w:tblInd w:w="-2" w:type="dxa"/>
        <w:tblLook w:val="01E0" w:firstRow="1" w:lastRow="1" w:firstColumn="1" w:lastColumn="1" w:noHBand="0" w:noVBand="0"/>
      </w:tblPr>
      <w:tblGrid>
        <w:gridCol w:w="3652"/>
        <w:gridCol w:w="3260"/>
        <w:gridCol w:w="3118"/>
        <w:gridCol w:w="2693"/>
        <w:gridCol w:w="2190"/>
      </w:tblGrid>
      <w:tr w:rsidR="007B64F9" w14:paraId="4CFD8012" w14:textId="77777777">
        <w:trPr>
          <w:trHeight w:val="297"/>
        </w:trPr>
        <w:tc>
          <w:tcPr>
            <w:tcW w:w="365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C844241" w14:textId="77777777" w:rsidR="007B64F9" w:rsidRDefault="00B21C16">
            <w:pPr>
              <w:jc w:val="center"/>
              <w:rPr>
                <w:sz w:val="20"/>
                <w:szCs w:val="20"/>
              </w:rPr>
            </w:pPr>
            <w:r>
              <w:rPr>
                <w:sz w:val="20"/>
                <w:szCs w:val="20"/>
              </w:rPr>
              <w:t xml:space="preserve">NUCLEI FONDANTI </w:t>
            </w:r>
          </w:p>
          <w:p w14:paraId="58EEB232" w14:textId="77777777" w:rsidR="007B64F9" w:rsidRDefault="00B21C16">
            <w:pPr>
              <w:jc w:val="center"/>
              <w:rPr>
                <w:sz w:val="20"/>
                <w:szCs w:val="20"/>
              </w:rPr>
            </w:pPr>
            <w:r>
              <w:rPr>
                <w:sz w:val="20"/>
                <w:szCs w:val="20"/>
              </w:rPr>
              <w:t>Contenuti</w:t>
            </w:r>
          </w:p>
        </w:tc>
        <w:tc>
          <w:tcPr>
            <w:tcW w:w="326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837084C" w14:textId="77777777" w:rsidR="007B64F9" w:rsidRDefault="00B21C16">
            <w:pPr>
              <w:jc w:val="center"/>
              <w:rPr>
                <w:sz w:val="20"/>
                <w:szCs w:val="20"/>
              </w:rPr>
            </w:pPr>
            <w:r>
              <w:rPr>
                <w:sz w:val="20"/>
                <w:szCs w:val="20"/>
              </w:rPr>
              <w:t>CONOSCENZE</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246272C" w14:textId="77777777" w:rsidR="007B64F9" w:rsidRDefault="00B21C16">
            <w:pPr>
              <w:jc w:val="center"/>
              <w:rPr>
                <w:sz w:val="20"/>
                <w:szCs w:val="20"/>
              </w:rPr>
            </w:pPr>
            <w:r>
              <w:rPr>
                <w:sz w:val="20"/>
                <w:szCs w:val="20"/>
              </w:rPr>
              <w:t>ABILITA’</w:t>
            </w:r>
          </w:p>
        </w:tc>
        <w:tc>
          <w:tcPr>
            <w:tcW w:w="269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8599B79" w14:textId="77777777" w:rsidR="007B64F9" w:rsidRDefault="00B21C16">
            <w:pPr>
              <w:jc w:val="center"/>
              <w:rPr>
                <w:sz w:val="20"/>
                <w:szCs w:val="20"/>
              </w:rPr>
            </w:pPr>
            <w:r>
              <w:rPr>
                <w:sz w:val="20"/>
                <w:szCs w:val="20"/>
              </w:rPr>
              <w:t>COMPETENZE</w:t>
            </w:r>
          </w:p>
          <w:p w14:paraId="50AE5EA7" w14:textId="77777777" w:rsidR="007B64F9" w:rsidRDefault="007B64F9">
            <w:pPr>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C720382" w14:textId="77777777" w:rsidR="007B64F9" w:rsidRDefault="00B21C16">
            <w:pPr>
              <w:jc w:val="center"/>
              <w:rPr>
                <w:sz w:val="20"/>
                <w:szCs w:val="20"/>
              </w:rPr>
            </w:pPr>
            <w:r>
              <w:rPr>
                <w:sz w:val="20"/>
                <w:szCs w:val="20"/>
              </w:rPr>
              <w:t>MODALITA’ DI EROGAZIONE DELLA DIDATTICA</w:t>
            </w:r>
          </w:p>
        </w:tc>
      </w:tr>
      <w:tr w:rsidR="007B64F9" w14:paraId="69EF8423"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34271752" w14:textId="77777777" w:rsidR="007B64F9" w:rsidRDefault="00B21C16">
            <w:pPr>
              <w:numPr>
                <w:ilvl w:val="0"/>
                <w:numId w:val="12"/>
              </w:numPr>
              <w:ind w:firstLine="0"/>
              <w:rPr>
                <w:rFonts w:ascii="Arial" w:hAnsi="Arial" w:cs="Arial"/>
                <w:b/>
                <w:color w:val="000000"/>
                <w:sz w:val="18"/>
                <w:szCs w:val="18"/>
              </w:rPr>
            </w:pPr>
            <w:r>
              <w:rPr>
                <w:rFonts w:ascii="Arial" w:hAnsi="Arial" w:cs="Arial"/>
                <w:b/>
                <w:color w:val="000000"/>
                <w:sz w:val="18"/>
                <w:szCs w:val="18"/>
              </w:rPr>
              <w:t>Da FEDERICO BARBAROSSA A FEDERICO II (Unità di raccordo)</w:t>
            </w:r>
          </w:p>
        </w:tc>
        <w:tc>
          <w:tcPr>
            <w:tcW w:w="3260" w:type="dxa"/>
            <w:tcBorders>
              <w:top w:val="single" w:sz="4" w:space="0" w:color="000000"/>
              <w:left w:val="single" w:sz="4" w:space="0" w:color="000000"/>
              <w:bottom w:val="single" w:sz="4" w:space="0" w:color="000000"/>
              <w:right w:val="single" w:sz="4" w:space="0" w:color="000000"/>
            </w:tcBorders>
          </w:tcPr>
          <w:p w14:paraId="5AB66407" w14:textId="77777777" w:rsidR="007B64F9" w:rsidRDefault="007B64F9">
            <w:pPr>
              <w:ind w:left="360"/>
              <w:rPr>
                <w:rFonts w:ascii="Arial" w:hAnsi="Arial" w:cs="Arial"/>
                <w:color w:val="000000"/>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22284613" w14:textId="77777777" w:rsidR="007B64F9" w:rsidRDefault="007B64F9">
            <w:pPr>
              <w:rPr>
                <w:rFonts w:ascii="Arial" w:hAnsi="Arial" w:cs="Arial"/>
                <w:b/>
                <w:bCs/>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tcPr>
          <w:p w14:paraId="7E14FF18" w14:textId="77777777" w:rsidR="007B64F9" w:rsidRDefault="007B64F9">
            <w:pPr>
              <w:rPr>
                <w:rFonts w:ascii="Arial" w:hAnsi="Arial" w:cs="Arial"/>
                <w:b/>
                <w:color w:val="000000"/>
                <w:sz w:val="16"/>
                <w:szCs w:val="16"/>
              </w:rPr>
            </w:pPr>
          </w:p>
        </w:tc>
        <w:tc>
          <w:tcPr>
            <w:tcW w:w="2190" w:type="dxa"/>
            <w:tcBorders>
              <w:top w:val="single" w:sz="4" w:space="0" w:color="000000"/>
              <w:left w:val="single" w:sz="4" w:space="0" w:color="000000"/>
              <w:bottom w:val="single" w:sz="4" w:space="0" w:color="000000"/>
              <w:right w:val="single" w:sz="4" w:space="0" w:color="000000"/>
            </w:tcBorders>
          </w:tcPr>
          <w:p w14:paraId="068B44C4" w14:textId="77777777" w:rsidR="007B64F9" w:rsidRDefault="00B21C16">
            <w:pPr>
              <w:rPr>
                <w:b/>
                <w:sz w:val="20"/>
                <w:szCs w:val="20"/>
              </w:rPr>
            </w:pPr>
            <w:r>
              <w:rPr>
                <w:b/>
                <w:sz w:val="20"/>
                <w:szCs w:val="20"/>
              </w:rPr>
              <w:t xml:space="preserve">  IN PRESENZA</w:t>
            </w:r>
          </w:p>
          <w:p w14:paraId="27D9CF39" w14:textId="77777777" w:rsidR="007B64F9" w:rsidRDefault="007B64F9">
            <w:pPr>
              <w:rPr>
                <w:b/>
                <w:sz w:val="20"/>
                <w:szCs w:val="20"/>
              </w:rPr>
            </w:pPr>
          </w:p>
        </w:tc>
      </w:tr>
      <w:tr w:rsidR="007B64F9" w14:paraId="0120EE44"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24AD2907" w14:textId="77777777" w:rsidR="007B64F9" w:rsidRDefault="00B21C16">
            <w:pPr>
              <w:numPr>
                <w:ilvl w:val="0"/>
                <w:numId w:val="12"/>
              </w:numPr>
              <w:ind w:firstLine="0"/>
              <w:rPr>
                <w:rFonts w:ascii="Arial" w:hAnsi="Arial" w:cs="Arial"/>
                <w:b/>
                <w:color w:val="000000"/>
                <w:sz w:val="22"/>
                <w:szCs w:val="22"/>
              </w:rPr>
            </w:pPr>
            <w:r>
              <w:rPr>
                <w:rFonts w:ascii="Arial" w:hAnsi="Arial" w:cs="Arial"/>
                <w:b/>
                <w:color w:val="000000"/>
                <w:sz w:val="22"/>
                <w:szCs w:val="22"/>
              </w:rPr>
              <w:t>L’AUTUNNO DEL MEDIOEVO</w:t>
            </w:r>
          </w:p>
          <w:p w14:paraId="220BC41E" w14:textId="77777777" w:rsidR="007B64F9" w:rsidRDefault="007B64F9">
            <w:pPr>
              <w:ind w:left="360"/>
              <w:rPr>
                <w:rFonts w:ascii="Arial" w:hAnsi="Arial" w:cs="Arial"/>
                <w:color w:val="000000"/>
                <w:sz w:val="22"/>
                <w:szCs w:val="22"/>
              </w:rPr>
            </w:pPr>
          </w:p>
          <w:p w14:paraId="386F6CD2" w14:textId="77777777" w:rsidR="007B64F9" w:rsidRDefault="00B21C16">
            <w:pPr>
              <w:ind w:left="360"/>
              <w:rPr>
                <w:rFonts w:ascii="Arial" w:hAnsi="Arial" w:cs="Arial"/>
                <w:b/>
                <w:color w:val="000000"/>
                <w:sz w:val="16"/>
                <w:szCs w:val="16"/>
              </w:rPr>
            </w:pPr>
            <w:r>
              <w:rPr>
                <w:rFonts w:ascii="Arial" w:hAnsi="Arial" w:cs="Arial"/>
                <w:b/>
                <w:color w:val="000000"/>
                <w:sz w:val="16"/>
                <w:szCs w:val="16"/>
              </w:rPr>
              <w:t>La peste nera</w:t>
            </w:r>
          </w:p>
          <w:p w14:paraId="25AE776D" w14:textId="77777777" w:rsidR="007B64F9" w:rsidRDefault="00B21C16">
            <w:pPr>
              <w:ind w:left="360"/>
              <w:rPr>
                <w:rFonts w:ascii="Arial" w:hAnsi="Arial" w:cs="Arial"/>
                <w:color w:val="000000"/>
                <w:sz w:val="16"/>
                <w:szCs w:val="16"/>
              </w:rPr>
            </w:pPr>
            <w:r>
              <w:rPr>
                <w:rFonts w:ascii="Arial" w:hAnsi="Arial" w:cs="Arial"/>
                <w:color w:val="000000"/>
                <w:sz w:val="16"/>
                <w:szCs w:val="16"/>
              </w:rPr>
              <w:t>L’origine del contagio. La spiegazioni scientifiche e non, della malattia. Conseguenze demografiche, economiche, culturali della pandemia. La persecuzione degli ebrei</w:t>
            </w:r>
          </w:p>
          <w:p w14:paraId="312860D9" w14:textId="77777777" w:rsidR="007B64F9" w:rsidRDefault="00B21C16">
            <w:pPr>
              <w:ind w:left="360"/>
              <w:rPr>
                <w:rFonts w:ascii="Arial" w:hAnsi="Arial" w:cs="Arial"/>
                <w:b/>
                <w:color w:val="000000"/>
                <w:sz w:val="16"/>
                <w:szCs w:val="16"/>
              </w:rPr>
            </w:pPr>
            <w:r>
              <w:rPr>
                <w:rFonts w:ascii="Arial" w:hAnsi="Arial" w:cs="Arial"/>
                <w:b/>
                <w:color w:val="000000"/>
                <w:sz w:val="16"/>
                <w:szCs w:val="16"/>
              </w:rPr>
              <w:t>L’Italia delle Signorie</w:t>
            </w:r>
          </w:p>
          <w:p w14:paraId="75182CE9" w14:textId="77777777" w:rsidR="007B64F9" w:rsidRDefault="00B21C16">
            <w:pPr>
              <w:ind w:left="360"/>
              <w:rPr>
                <w:rFonts w:ascii="Arial" w:hAnsi="Arial" w:cs="Arial"/>
                <w:color w:val="000000"/>
                <w:sz w:val="16"/>
                <w:szCs w:val="16"/>
              </w:rPr>
            </w:pPr>
            <w:r>
              <w:rPr>
                <w:rFonts w:ascii="Arial" w:hAnsi="Arial" w:cs="Arial"/>
                <w:color w:val="000000"/>
                <w:sz w:val="16"/>
                <w:szCs w:val="16"/>
              </w:rPr>
              <w:t>Signorie e Stati regionali. Il Ducato di Milano. Il Regno di Napo</w:t>
            </w:r>
            <w:r>
              <w:rPr>
                <w:rFonts w:ascii="Arial" w:hAnsi="Arial" w:cs="Arial"/>
                <w:color w:val="000000"/>
                <w:sz w:val="16"/>
                <w:szCs w:val="16"/>
              </w:rPr>
              <w:t>li. La Repubblica di Venezia. Il Ducato di Savoia. La repubblica di Firenze. La pace di Lodi e la politica dell’equilibrio.</w:t>
            </w:r>
          </w:p>
          <w:p w14:paraId="3B7FDCCF" w14:textId="77777777" w:rsidR="007B64F9" w:rsidRDefault="00B21C16">
            <w:pPr>
              <w:ind w:left="360"/>
              <w:rPr>
                <w:rFonts w:ascii="Arial" w:hAnsi="Arial" w:cs="Arial"/>
                <w:color w:val="000000"/>
                <w:sz w:val="16"/>
                <w:szCs w:val="16"/>
              </w:rPr>
            </w:pPr>
            <w:r>
              <w:rPr>
                <w:rFonts w:ascii="Arial" w:hAnsi="Arial" w:cs="Arial"/>
                <w:color w:val="000000"/>
                <w:sz w:val="16"/>
                <w:szCs w:val="16"/>
              </w:rPr>
              <w:t>Il  Rinascimento un’epoca di svolta</w:t>
            </w:r>
          </w:p>
          <w:p w14:paraId="3346B5E9" w14:textId="77777777" w:rsidR="007B64F9" w:rsidRDefault="00B21C16">
            <w:pPr>
              <w:ind w:left="720"/>
              <w:rPr>
                <w:rFonts w:ascii="Arial" w:hAnsi="Arial" w:cs="Arial"/>
                <w:color w:val="000000"/>
                <w:sz w:val="16"/>
                <w:szCs w:val="16"/>
              </w:rPr>
            </w:pPr>
            <w:r>
              <w:rPr>
                <w:rFonts w:ascii="Arial" w:hAnsi="Arial" w:cs="Arial"/>
                <w:color w:val="000000"/>
                <w:sz w:val="16"/>
                <w:szCs w:val="16"/>
              </w:rPr>
              <w:t xml:space="preserve">Medioevo e Rinascimento. I principi della cultura umanistica. L’invenzione della stampa. Il </w:t>
            </w:r>
            <w:r>
              <w:rPr>
                <w:rFonts w:ascii="Arial" w:hAnsi="Arial" w:cs="Arial"/>
                <w:color w:val="000000"/>
                <w:sz w:val="16"/>
                <w:szCs w:val="16"/>
              </w:rPr>
              <w:t>mecenatismo. Leonardo da Vinci</w:t>
            </w:r>
          </w:p>
          <w:p w14:paraId="3ABD74C6" w14:textId="77777777" w:rsidR="007B64F9" w:rsidRDefault="007B64F9">
            <w:pPr>
              <w:ind w:left="360"/>
              <w:jc w:val="center"/>
              <w:rPr>
                <w:rFonts w:ascii="Arial" w:hAnsi="Arial" w:cs="Arial"/>
                <w:color w:val="000000"/>
                <w:sz w:val="16"/>
                <w:szCs w:val="16"/>
              </w:rPr>
            </w:pPr>
          </w:p>
        </w:tc>
        <w:tc>
          <w:tcPr>
            <w:tcW w:w="3260" w:type="dxa"/>
            <w:tcBorders>
              <w:top w:val="single" w:sz="4" w:space="0" w:color="000000"/>
              <w:left w:val="single" w:sz="4" w:space="0" w:color="000000"/>
              <w:bottom w:val="single" w:sz="4" w:space="0" w:color="000000"/>
              <w:right w:val="single" w:sz="4" w:space="0" w:color="000000"/>
            </w:tcBorders>
          </w:tcPr>
          <w:p w14:paraId="1135B490" w14:textId="77777777" w:rsidR="007B64F9" w:rsidRDefault="00B21C16">
            <w:pPr>
              <w:ind w:left="360"/>
              <w:rPr>
                <w:rFonts w:ascii="Arial" w:hAnsi="Arial" w:cs="Arial"/>
                <w:color w:val="000000"/>
                <w:sz w:val="16"/>
                <w:szCs w:val="16"/>
              </w:rPr>
            </w:pPr>
            <w:r>
              <w:rPr>
                <w:rFonts w:ascii="Arial" w:hAnsi="Arial" w:cs="Arial"/>
                <w:color w:val="000000"/>
                <w:sz w:val="16"/>
                <w:szCs w:val="16"/>
              </w:rPr>
              <w:t>Conosce i termini del passaggio da realtà a narrazione letteraria stabilire relazioni e discriminare tra veri e falsi nessi causali relativamente alla diffusione della peste nel 1348.</w:t>
            </w:r>
          </w:p>
          <w:p w14:paraId="545CA99D" w14:textId="77777777" w:rsidR="007B64F9" w:rsidRDefault="00B21C16">
            <w:pPr>
              <w:ind w:left="360"/>
              <w:rPr>
                <w:rFonts w:ascii="Arial" w:hAnsi="Arial" w:cs="Arial"/>
                <w:color w:val="000000"/>
                <w:sz w:val="16"/>
                <w:szCs w:val="16"/>
              </w:rPr>
            </w:pPr>
            <w:r>
              <w:rPr>
                <w:rFonts w:ascii="Arial" w:hAnsi="Arial" w:cs="Arial"/>
                <w:color w:val="000000"/>
                <w:sz w:val="16"/>
                <w:szCs w:val="16"/>
              </w:rPr>
              <w:t xml:space="preserve">Riconosce nella pandemia un </w:t>
            </w:r>
            <w:r>
              <w:rPr>
                <w:rFonts w:ascii="Arial" w:hAnsi="Arial" w:cs="Arial"/>
                <w:color w:val="000000"/>
                <w:sz w:val="16"/>
                <w:szCs w:val="16"/>
              </w:rPr>
              <w:t>elemento di svolta nella storia europea</w:t>
            </w:r>
          </w:p>
          <w:p w14:paraId="01E3D9CF" w14:textId="77777777" w:rsidR="007B64F9" w:rsidRDefault="00B21C16">
            <w:pPr>
              <w:ind w:left="360"/>
              <w:rPr>
                <w:rFonts w:ascii="Arial" w:hAnsi="Arial" w:cs="Arial"/>
                <w:color w:val="000000"/>
                <w:sz w:val="16"/>
                <w:szCs w:val="16"/>
              </w:rPr>
            </w:pPr>
            <w:r>
              <w:rPr>
                <w:rFonts w:ascii="Arial" w:hAnsi="Arial" w:cs="Arial"/>
                <w:color w:val="000000"/>
                <w:sz w:val="16"/>
                <w:szCs w:val="16"/>
              </w:rPr>
              <w:t>Definisce i caratteri individuanti le diverse fasi della storia degli antichi Stati italiani.</w:t>
            </w:r>
          </w:p>
          <w:p w14:paraId="1D2791A6" w14:textId="77777777" w:rsidR="007B64F9" w:rsidRDefault="00B21C16">
            <w:pPr>
              <w:ind w:left="360"/>
              <w:rPr>
                <w:rFonts w:ascii="Arial" w:hAnsi="Arial" w:cs="Arial"/>
                <w:color w:val="000000"/>
                <w:sz w:val="16"/>
                <w:szCs w:val="16"/>
              </w:rPr>
            </w:pPr>
            <w:r>
              <w:rPr>
                <w:rFonts w:ascii="Arial" w:hAnsi="Arial" w:cs="Arial"/>
                <w:color w:val="000000"/>
                <w:sz w:val="16"/>
                <w:szCs w:val="16"/>
              </w:rPr>
              <w:t>Coglie lo stretto legame fra sapere e potere fra XIV e XV secolo.</w:t>
            </w:r>
          </w:p>
          <w:p w14:paraId="120B50AC" w14:textId="77777777" w:rsidR="007B64F9" w:rsidRDefault="007B64F9">
            <w:pPr>
              <w:ind w:left="360"/>
              <w:jc w:val="center"/>
              <w:rPr>
                <w:rFonts w:ascii="Arial" w:hAnsi="Arial" w:cs="Arial"/>
                <w:color w:val="000000"/>
                <w:spacing w:val="8"/>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572285EA" w14:textId="77777777" w:rsidR="007B64F9" w:rsidRDefault="00B21C16">
            <w:pPr>
              <w:rPr>
                <w:rFonts w:ascii="Arial" w:hAnsi="Arial" w:cs="Arial"/>
                <w:b/>
                <w:bCs/>
                <w:color w:val="000000"/>
                <w:sz w:val="16"/>
                <w:szCs w:val="16"/>
              </w:rPr>
            </w:pPr>
            <w:r>
              <w:rPr>
                <w:rFonts w:ascii="Arial" w:hAnsi="Arial" w:cs="Arial"/>
                <w:b/>
                <w:bCs/>
                <w:color w:val="000000"/>
                <w:sz w:val="16"/>
                <w:szCs w:val="16"/>
              </w:rPr>
              <w:t>Uso delle fonti</w:t>
            </w:r>
          </w:p>
          <w:p w14:paraId="62783B05" w14:textId="77777777" w:rsidR="007B64F9" w:rsidRDefault="00B21C16">
            <w:pPr>
              <w:rPr>
                <w:rFonts w:ascii="Arial" w:hAnsi="Arial" w:cs="Arial"/>
                <w:color w:val="000000"/>
                <w:sz w:val="16"/>
                <w:szCs w:val="16"/>
              </w:rPr>
            </w:pPr>
            <w:r>
              <w:rPr>
                <w:rFonts w:ascii="Arial" w:hAnsi="Arial" w:cs="Arial"/>
                <w:color w:val="000000"/>
                <w:sz w:val="16"/>
                <w:szCs w:val="16"/>
              </w:rPr>
              <w:t>Usare fonti di diverso tipo(documentari</w:t>
            </w:r>
            <w:r>
              <w:rPr>
                <w:rFonts w:ascii="Arial" w:hAnsi="Arial" w:cs="Arial"/>
                <w:color w:val="000000"/>
                <w:sz w:val="16"/>
                <w:szCs w:val="16"/>
              </w:rPr>
              <w:t xml:space="preserve">e, iconografiche, narrative, materiali, orali, digitali, </w:t>
            </w:r>
            <w:proofErr w:type="spellStart"/>
            <w:r>
              <w:rPr>
                <w:rFonts w:ascii="Arial" w:hAnsi="Arial" w:cs="Arial"/>
                <w:color w:val="000000"/>
                <w:sz w:val="16"/>
                <w:szCs w:val="16"/>
              </w:rPr>
              <w:t>ecc</w:t>
            </w:r>
            <w:proofErr w:type="spellEnd"/>
            <w:r>
              <w:rPr>
                <w:rFonts w:ascii="Arial" w:hAnsi="Arial" w:cs="Arial"/>
                <w:color w:val="000000"/>
                <w:sz w:val="16"/>
                <w:szCs w:val="16"/>
              </w:rPr>
              <w:t>) per produrre conoscenze su temi definiti</w:t>
            </w:r>
          </w:p>
          <w:p w14:paraId="397D26ED" w14:textId="77777777" w:rsidR="007B64F9" w:rsidRDefault="00B21C16">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Selezionare e organizzare le informazioni con mappe, schemi, tabelle, grafici e risorse digitali.</w:t>
            </w:r>
          </w:p>
          <w:p w14:paraId="114B3275" w14:textId="77777777" w:rsidR="007B64F9" w:rsidRDefault="00B21C16">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Collocare la storia locale in relazione con la storia i</w:t>
            </w:r>
            <w:r>
              <w:rPr>
                <w:rFonts w:ascii="Arial" w:hAnsi="Arial" w:cs="Arial"/>
                <w:color w:val="000000"/>
                <w:sz w:val="16"/>
                <w:szCs w:val="16"/>
                <w:lang w:eastAsia="it-IT"/>
              </w:rPr>
              <w:t>taliana, europea e mondiale.</w:t>
            </w:r>
          </w:p>
          <w:p w14:paraId="0CDB7C9D" w14:textId="77777777" w:rsidR="007B64F9" w:rsidRDefault="00B21C16">
            <w:pPr>
              <w:rPr>
                <w:rFonts w:ascii="Arial" w:hAnsi="Arial" w:cs="Arial"/>
                <w:b/>
                <w:bCs/>
                <w:color w:val="000000"/>
                <w:sz w:val="16"/>
                <w:szCs w:val="16"/>
              </w:rPr>
            </w:pPr>
            <w:r>
              <w:rPr>
                <w:rFonts w:ascii="Arial" w:hAnsi="Arial" w:cs="Arial"/>
                <w:b/>
                <w:bCs/>
                <w:color w:val="000000"/>
                <w:sz w:val="16"/>
                <w:szCs w:val="16"/>
              </w:rPr>
              <w:t>Strumenti concettuali</w:t>
            </w:r>
          </w:p>
          <w:p w14:paraId="5B4838CC" w14:textId="77777777" w:rsidR="007B64F9" w:rsidRDefault="00B21C16">
            <w:pPr>
              <w:rPr>
                <w:rFonts w:ascii="Arial" w:hAnsi="Arial" w:cs="Arial"/>
                <w:color w:val="000000"/>
                <w:sz w:val="16"/>
                <w:szCs w:val="16"/>
              </w:rPr>
            </w:pPr>
            <w:r>
              <w:rPr>
                <w:rFonts w:ascii="Arial" w:hAnsi="Arial" w:cs="Arial"/>
                <w:color w:val="000000"/>
                <w:sz w:val="16"/>
                <w:szCs w:val="16"/>
              </w:rPr>
              <w:t>Comprendere aspetti e strutture dei processi storici italiani, europei e mondiali.</w:t>
            </w:r>
          </w:p>
          <w:p w14:paraId="7CB7D8ED" w14:textId="77777777" w:rsidR="007B64F9" w:rsidRDefault="00B21C16">
            <w:pPr>
              <w:rPr>
                <w:rFonts w:ascii="Arial" w:hAnsi="Arial" w:cs="Arial"/>
                <w:color w:val="000000"/>
                <w:sz w:val="16"/>
                <w:szCs w:val="16"/>
              </w:rPr>
            </w:pPr>
            <w:r>
              <w:rPr>
                <w:rFonts w:ascii="Arial" w:hAnsi="Arial" w:cs="Arial"/>
                <w:color w:val="000000"/>
                <w:sz w:val="16"/>
                <w:szCs w:val="16"/>
              </w:rPr>
              <w:t>Conoscere il patrimonio culturale collegato con i temi affrontati.</w:t>
            </w:r>
          </w:p>
          <w:p w14:paraId="3409EEBD" w14:textId="77777777" w:rsidR="007B64F9" w:rsidRDefault="00B21C16">
            <w:pPr>
              <w:rPr>
                <w:rFonts w:ascii="Arial" w:hAnsi="Arial" w:cs="Arial"/>
                <w:color w:val="000000"/>
                <w:sz w:val="16"/>
                <w:szCs w:val="16"/>
              </w:rPr>
            </w:pPr>
            <w:r>
              <w:rPr>
                <w:rFonts w:ascii="Arial" w:hAnsi="Arial" w:cs="Arial"/>
                <w:color w:val="000000"/>
                <w:sz w:val="16"/>
                <w:szCs w:val="16"/>
              </w:rPr>
              <w:t>Usare le conoscenze apprese per comprendere problemi ec</w:t>
            </w:r>
            <w:r>
              <w:rPr>
                <w:rFonts w:ascii="Arial" w:hAnsi="Arial" w:cs="Arial"/>
                <w:color w:val="000000"/>
                <w:sz w:val="16"/>
                <w:szCs w:val="16"/>
              </w:rPr>
              <w:t>ologici, interculturali e di convivenza civile.</w:t>
            </w:r>
          </w:p>
          <w:p w14:paraId="7C189F33" w14:textId="77777777" w:rsidR="007B64F9" w:rsidRDefault="00B21C16">
            <w:pPr>
              <w:rPr>
                <w:rFonts w:ascii="Arial" w:hAnsi="Arial" w:cs="Arial"/>
                <w:b/>
                <w:bCs/>
                <w:color w:val="000000"/>
                <w:sz w:val="16"/>
                <w:szCs w:val="16"/>
              </w:rPr>
            </w:pPr>
            <w:r>
              <w:rPr>
                <w:rFonts w:ascii="Arial" w:hAnsi="Arial" w:cs="Arial"/>
                <w:b/>
                <w:bCs/>
                <w:color w:val="000000"/>
                <w:sz w:val="16"/>
                <w:szCs w:val="16"/>
              </w:rPr>
              <w:t>Produzione scritta e orale</w:t>
            </w:r>
          </w:p>
          <w:p w14:paraId="57A05FDC" w14:textId="77777777" w:rsidR="007B64F9" w:rsidRDefault="00B21C16">
            <w:pPr>
              <w:rPr>
                <w:rFonts w:ascii="Arial" w:hAnsi="Arial" w:cs="Arial"/>
                <w:color w:val="000000"/>
                <w:sz w:val="16"/>
                <w:szCs w:val="16"/>
              </w:rPr>
            </w:pPr>
            <w:r>
              <w:rPr>
                <w:rFonts w:ascii="Arial" w:hAnsi="Arial" w:cs="Arial"/>
                <w:color w:val="000000"/>
                <w:sz w:val="16"/>
                <w:szCs w:val="16"/>
              </w:rPr>
              <w:t xml:space="preserve">Produrre testi, utilizzando conoscenze, selezionate da fonti di informazione </w:t>
            </w:r>
            <w:r>
              <w:rPr>
                <w:rFonts w:ascii="Arial" w:hAnsi="Arial" w:cs="Arial"/>
                <w:color w:val="000000"/>
                <w:sz w:val="16"/>
                <w:szCs w:val="16"/>
              </w:rPr>
              <w:lastRenderedPageBreak/>
              <w:t>diverse, manualistiche e non, cartacee e digitali</w:t>
            </w:r>
          </w:p>
          <w:p w14:paraId="3E8A7056" w14:textId="77777777" w:rsidR="007B64F9" w:rsidRDefault="00B21C16">
            <w:pPr>
              <w:rPr>
                <w:rFonts w:ascii="Arial" w:hAnsi="Arial" w:cs="Arial"/>
                <w:color w:val="000000"/>
                <w:sz w:val="16"/>
                <w:szCs w:val="16"/>
              </w:rPr>
            </w:pPr>
            <w:r>
              <w:rPr>
                <w:rFonts w:ascii="Arial" w:hAnsi="Arial" w:cs="Arial"/>
                <w:color w:val="000000"/>
                <w:sz w:val="16"/>
                <w:szCs w:val="16"/>
              </w:rPr>
              <w:t>Argomentare su conoscenze e concetti appresi usando il</w:t>
            </w:r>
            <w:r>
              <w:rPr>
                <w:rFonts w:ascii="Arial" w:hAnsi="Arial" w:cs="Arial"/>
                <w:color w:val="000000"/>
                <w:sz w:val="16"/>
                <w:szCs w:val="16"/>
              </w:rPr>
              <w:t xml:space="preserve"> linguaggio specifico della disciplina</w:t>
            </w:r>
          </w:p>
        </w:tc>
        <w:tc>
          <w:tcPr>
            <w:tcW w:w="2693" w:type="dxa"/>
            <w:tcBorders>
              <w:top w:val="single" w:sz="4" w:space="0" w:color="000000"/>
              <w:left w:val="single" w:sz="4" w:space="0" w:color="000000"/>
              <w:bottom w:val="single" w:sz="4" w:space="0" w:color="000000"/>
              <w:right w:val="single" w:sz="4" w:space="0" w:color="000000"/>
            </w:tcBorders>
          </w:tcPr>
          <w:p w14:paraId="60045EEB" w14:textId="77777777" w:rsidR="007B64F9" w:rsidRDefault="00B21C16">
            <w:pPr>
              <w:rPr>
                <w:rFonts w:ascii="Arial" w:hAnsi="Arial" w:cs="Arial"/>
                <w:b/>
                <w:color w:val="000000"/>
                <w:sz w:val="16"/>
                <w:szCs w:val="16"/>
              </w:rPr>
            </w:pPr>
            <w:r>
              <w:rPr>
                <w:rFonts w:ascii="Arial" w:hAnsi="Arial" w:cs="Arial"/>
                <w:b/>
                <w:color w:val="000000"/>
                <w:sz w:val="16"/>
                <w:szCs w:val="16"/>
              </w:rPr>
              <w:lastRenderedPageBreak/>
              <w:t>Competenze specifiche</w:t>
            </w:r>
          </w:p>
          <w:p w14:paraId="22BA48BF"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Conoscere e collocare nello spazio e nel tempo fatti ed eventi della storia della propria comunità, del Paese, delle civiltà.</w:t>
            </w:r>
          </w:p>
          <w:p w14:paraId="5F858606"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Leggere i segni del passato</w:t>
            </w:r>
          </w:p>
          <w:p w14:paraId="20738EB1"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nel presente, interpretarli e</w:t>
            </w:r>
          </w:p>
          <w:p w14:paraId="0C35CF1B"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rielaborarli </w:t>
            </w:r>
          </w:p>
          <w:p w14:paraId="0756F822"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Maturare la propria identità di</w:t>
            </w:r>
          </w:p>
          <w:p w14:paraId="2E79E21B"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cittadini del mondo </w:t>
            </w:r>
          </w:p>
          <w:p w14:paraId="14E3F0AA" w14:textId="77777777" w:rsidR="007B64F9" w:rsidRDefault="00B21C16">
            <w:pPr>
              <w:rPr>
                <w:rFonts w:ascii="Arial" w:hAnsi="Arial" w:cs="Arial"/>
                <w:b/>
                <w:color w:val="000000"/>
                <w:sz w:val="16"/>
                <w:szCs w:val="16"/>
              </w:rPr>
            </w:pPr>
            <w:r>
              <w:rPr>
                <w:rFonts w:ascii="Arial" w:hAnsi="Arial" w:cs="Arial"/>
                <w:b/>
                <w:color w:val="000000"/>
                <w:sz w:val="16"/>
                <w:szCs w:val="16"/>
              </w:rPr>
              <w:t>Competenze a medio termine</w:t>
            </w:r>
          </w:p>
          <w:p w14:paraId="07946ED8"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e discrimina  le categorie spazio-temporali applicate alla storia.</w:t>
            </w:r>
          </w:p>
          <w:p w14:paraId="646D1A13" w14:textId="77777777" w:rsidR="007B64F9" w:rsidRDefault="00B21C16">
            <w:pPr>
              <w:numPr>
                <w:ilvl w:val="0"/>
                <w:numId w:val="14"/>
              </w:numPr>
            </w:pPr>
            <w:r>
              <w:rPr>
                <w:rFonts w:ascii="Arial" w:hAnsi="Arial" w:cs="Arial"/>
                <w:color w:val="000000"/>
                <w:sz w:val="16"/>
                <w:szCs w:val="16"/>
              </w:rPr>
              <w:t>Sa discriminare un fatto storico nel tempo e nello spazio.</w:t>
            </w:r>
          </w:p>
          <w:p w14:paraId="488E414A"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i diversi tipi di fo</w:t>
            </w:r>
            <w:r>
              <w:rPr>
                <w:rFonts w:ascii="Arial" w:hAnsi="Arial" w:cs="Arial"/>
                <w:color w:val="000000"/>
                <w:sz w:val="16"/>
                <w:szCs w:val="16"/>
              </w:rPr>
              <w:t>nte storica</w:t>
            </w:r>
          </w:p>
          <w:p w14:paraId="146B8D6D"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il linguaggio specifico della disciplina.</w:t>
            </w:r>
          </w:p>
          <w:p w14:paraId="7D1D4465" w14:textId="77777777" w:rsidR="007B64F9" w:rsidRDefault="00B21C16">
            <w:pPr>
              <w:rPr>
                <w:rFonts w:ascii="Arial" w:hAnsi="Arial" w:cs="Arial"/>
                <w:b/>
                <w:color w:val="000000"/>
                <w:sz w:val="16"/>
                <w:szCs w:val="16"/>
              </w:rPr>
            </w:pPr>
            <w:r>
              <w:rPr>
                <w:rFonts w:ascii="Arial" w:hAnsi="Arial" w:cs="Arial"/>
                <w:b/>
                <w:color w:val="000000"/>
                <w:sz w:val="16"/>
                <w:szCs w:val="16"/>
              </w:rPr>
              <w:lastRenderedPageBreak/>
              <w:t>Competenze in uscita</w:t>
            </w:r>
          </w:p>
          <w:p w14:paraId="66D5C090"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Sa orientarsi in maniera adeguata  nello spazio e nel tempo.</w:t>
            </w:r>
          </w:p>
          <w:p w14:paraId="3149477A" w14:textId="77777777" w:rsidR="007B64F9" w:rsidRDefault="00B21C16">
            <w:pPr>
              <w:numPr>
                <w:ilvl w:val="0"/>
                <w:numId w:val="15"/>
              </w:numPr>
            </w:pPr>
            <w:r>
              <w:rPr>
                <w:rFonts w:ascii="Arial" w:hAnsi="Arial" w:cs="Arial"/>
                <w:color w:val="000000"/>
                <w:sz w:val="16"/>
                <w:szCs w:val="16"/>
              </w:rPr>
              <w:t>Sa analizzare gli eventi storici e collocarli nello spazio.</w:t>
            </w:r>
          </w:p>
          <w:p w14:paraId="6347F420"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Conosce e  sa distinguere i vari tipi di fonte stori</w:t>
            </w:r>
            <w:r>
              <w:rPr>
                <w:rFonts w:ascii="Arial" w:hAnsi="Arial" w:cs="Arial"/>
                <w:color w:val="000000"/>
                <w:sz w:val="16"/>
                <w:szCs w:val="16"/>
              </w:rPr>
              <w:t>ca.</w:t>
            </w:r>
          </w:p>
          <w:p w14:paraId="5A6D638A" w14:textId="77777777" w:rsidR="007B64F9" w:rsidRDefault="00B21C16">
            <w:pPr>
              <w:rPr>
                <w:sz w:val="20"/>
                <w:szCs w:val="20"/>
              </w:rPr>
            </w:pPr>
            <w:r>
              <w:rPr>
                <w:rFonts w:ascii="Arial" w:hAnsi="Arial" w:cs="Arial"/>
                <w:color w:val="000000"/>
                <w:sz w:val="16"/>
                <w:szCs w:val="16"/>
              </w:rPr>
              <w:t>Conosce ed utilizza in maniera adeguata i termini specifici della disciplina</w:t>
            </w:r>
          </w:p>
        </w:tc>
        <w:tc>
          <w:tcPr>
            <w:tcW w:w="2190" w:type="dxa"/>
            <w:tcBorders>
              <w:top w:val="single" w:sz="4" w:space="0" w:color="000000"/>
              <w:left w:val="single" w:sz="4" w:space="0" w:color="000000"/>
              <w:bottom w:val="single" w:sz="4" w:space="0" w:color="000000"/>
              <w:right w:val="single" w:sz="4" w:space="0" w:color="000000"/>
            </w:tcBorders>
          </w:tcPr>
          <w:p w14:paraId="31907EE6" w14:textId="77777777" w:rsidR="007B64F9" w:rsidRDefault="00B21C16">
            <w:pPr>
              <w:rPr>
                <w:b/>
                <w:sz w:val="20"/>
                <w:szCs w:val="20"/>
              </w:rPr>
            </w:pPr>
            <w:r>
              <w:rPr>
                <w:rFonts w:ascii="Symbol" w:eastAsia="Symbol" w:hAnsi="Symbol" w:cs="Symbol"/>
                <w:b/>
                <w:sz w:val="20"/>
                <w:szCs w:val="20"/>
              </w:rPr>
              <w:lastRenderedPageBreak/>
              <w:t></w:t>
            </w:r>
            <w:r>
              <w:rPr>
                <w:b/>
                <w:sz w:val="20"/>
                <w:szCs w:val="20"/>
              </w:rPr>
              <w:t xml:space="preserve">  IN PRESENZA</w:t>
            </w:r>
          </w:p>
          <w:p w14:paraId="0F610843" w14:textId="77777777" w:rsidR="007B64F9" w:rsidRDefault="00B21C16">
            <w:pPr>
              <w:rPr>
                <w:b/>
                <w:sz w:val="20"/>
                <w:szCs w:val="20"/>
              </w:rPr>
            </w:pPr>
            <w:r>
              <w:rPr>
                <w:b/>
                <w:sz w:val="20"/>
                <w:szCs w:val="20"/>
              </w:rPr>
              <w:t xml:space="preserve">  MISTA</w:t>
            </w:r>
          </w:p>
          <w:p w14:paraId="1886A97D" w14:textId="77777777" w:rsidR="007B64F9" w:rsidRDefault="00B21C16">
            <w:pPr>
              <w:rPr>
                <w:sz w:val="20"/>
                <w:szCs w:val="20"/>
              </w:rPr>
            </w:pPr>
            <w:r>
              <w:rPr>
                <w:rFonts w:ascii="Symbol" w:eastAsia="Symbol" w:hAnsi="Symbol" w:cs="Symbol"/>
                <w:b/>
                <w:sz w:val="20"/>
                <w:szCs w:val="20"/>
              </w:rPr>
              <w:t></w:t>
            </w:r>
            <w:r>
              <w:rPr>
                <w:b/>
                <w:sz w:val="20"/>
                <w:szCs w:val="20"/>
              </w:rPr>
              <w:t xml:space="preserve">  DDI</w:t>
            </w:r>
          </w:p>
        </w:tc>
      </w:tr>
      <w:tr w:rsidR="007B64F9" w14:paraId="3BF33B23"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67614F9D" w14:textId="77777777" w:rsidR="007B64F9" w:rsidRDefault="007B64F9">
            <w:pPr>
              <w:rPr>
                <w:color w:val="000000"/>
                <w:sz w:val="20"/>
                <w:szCs w:val="20"/>
              </w:rPr>
            </w:pPr>
          </w:p>
          <w:p w14:paraId="1B381A9F" w14:textId="77777777" w:rsidR="007B64F9" w:rsidRDefault="007B64F9">
            <w:pPr>
              <w:rPr>
                <w:color w:val="000000"/>
                <w:sz w:val="20"/>
                <w:szCs w:val="20"/>
              </w:rPr>
            </w:pPr>
          </w:p>
          <w:p w14:paraId="526209DF" w14:textId="77777777" w:rsidR="007B64F9" w:rsidRDefault="00B21C16">
            <w:pPr>
              <w:rPr>
                <w:rFonts w:ascii="Arial" w:hAnsi="Arial" w:cs="Arial"/>
                <w:b/>
                <w:color w:val="000000"/>
                <w:sz w:val="16"/>
                <w:szCs w:val="16"/>
              </w:rPr>
            </w:pPr>
            <w:r>
              <w:rPr>
                <w:rFonts w:ascii="Arial" w:hAnsi="Arial" w:cs="Arial"/>
                <w:b/>
                <w:color w:val="000000"/>
                <w:sz w:val="16"/>
                <w:szCs w:val="16"/>
              </w:rPr>
              <w:t xml:space="preserve">2) </w:t>
            </w:r>
            <w:r>
              <w:rPr>
                <w:rFonts w:ascii="Arial" w:hAnsi="Arial" w:cs="Arial"/>
                <w:b/>
                <w:color w:val="000000"/>
                <w:sz w:val="22"/>
                <w:szCs w:val="22"/>
              </w:rPr>
              <w:t>L’ETA’ MODERNA: NUOVI ORIZZONTI</w:t>
            </w:r>
          </w:p>
          <w:p w14:paraId="16218E20" w14:textId="77777777" w:rsidR="007B64F9" w:rsidRDefault="00B21C16">
            <w:pPr>
              <w:rPr>
                <w:rFonts w:ascii="Arial" w:hAnsi="Arial" w:cs="Arial"/>
                <w:color w:val="000000"/>
                <w:sz w:val="16"/>
                <w:szCs w:val="16"/>
              </w:rPr>
            </w:pPr>
            <w:r>
              <w:rPr>
                <w:rFonts w:ascii="Arial" w:hAnsi="Arial" w:cs="Arial"/>
                <w:color w:val="000000"/>
                <w:sz w:val="16"/>
                <w:szCs w:val="16"/>
              </w:rPr>
              <w:t xml:space="preserve">Contenuti: </w:t>
            </w:r>
          </w:p>
          <w:p w14:paraId="20561A7F" w14:textId="77777777" w:rsidR="007B64F9" w:rsidRDefault="00B21C16">
            <w:pPr>
              <w:rPr>
                <w:rFonts w:ascii="Arial" w:hAnsi="Arial" w:cs="Arial"/>
                <w:color w:val="000000"/>
                <w:sz w:val="16"/>
                <w:szCs w:val="16"/>
              </w:rPr>
            </w:pPr>
            <w:r>
              <w:rPr>
                <w:rFonts w:ascii="Arial" w:hAnsi="Arial" w:cs="Arial"/>
                <w:color w:val="000000"/>
                <w:sz w:val="16"/>
                <w:szCs w:val="16"/>
              </w:rPr>
              <w:t>L’impero ottomano e le nazioni europee</w:t>
            </w:r>
          </w:p>
          <w:p w14:paraId="22434ECF" w14:textId="77777777" w:rsidR="007B64F9" w:rsidRDefault="00B21C16">
            <w:pPr>
              <w:rPr>
                <w:rFonts w:ascii="Arial" w:hAnsi="Arial" w:cs="Arial"/>
                <w:color w:val="000000"/>
                <w:sz w:val="16"/>
                <w:szCs w:val="16"/>
              </w:rPr>
            </w:pPr>
            <w:r>
              <w:rPr>
                <w:rFonts w:ascii="Arial" w:hAnsi="Arial" w:cs="Arial"/>
                <w:color w:val="000000"/>
                <w:sz w:val="16"/>
                <w:szCs w:val="16"/>
              </w:rPr>
              <w:t xml:space="preserve">La caduta di Costantinopoli e la fine </w:t>
            </w:r>
            <w:r>
              <w:rPr>
                <w:rFonts w:ascii="Arial" w:hAnsi="Arial" w:cs="Arial"/>
                <w:color w:val="000000"/>
                <w:sz w:val="16"/>
                <w:szCs w:val="16"/>
              </w:rPr>
              <w:t>dell’Impero bizantino.</w:t>
            </w:r>
          </w:p>
          <w:p w14:paraId="0B33186B" w14:textId="77777777" w:rsidR="007B64F9" w:rsidRDefault="00B21C16">
            <w:pPr>
              <w:rPr>
                <w:rFonts w:ascii="Arial" w:hAnsi="Arial" w:cs="Arial"/>
                <w:color w:val="000000"/>
                <w:sz w:val="16"/>
                <w:szCs w:val="16"/>
              </w:rPr>
            </w:pPr>
            <w:r>
              <w:rPr>
                <w:rFonts w:ascii="Arial" w:hAnsi="Arial" w:cs="Arial"/>
                <w:color w:val="000000"/>
                <w:sz w:val="16"/>
                <w:szCs w:val="16"/>
              </w:rPr>
              <w:t>Maometto II. Caratteri istituzionali, sociali ed economici dell’Impero ottomano.</w:t>
            </w:r>
          </w:p>
          <w:p w14:paraId="423C83B5" w14:textId="77777777" w:rsidR="007B64F9" w:rsidRDefault="00B21C16">
            <w:pPr>
              <w:rPr>
                <w:rFonts w:ascii="Arial" w:hAnsi="Arial" w:cs="Arial"/>
                <w:color w:val="000000"/>
                <w:sz w:val="16"/>
                <w:szCs w:val="16"/>
              </w:rPr>
            </w:pPr>
            <w:r>
              <w:rPr>
                <w:rFonts w:ascii="Arial" w:hAnsi="Arial" w:cs="Arial"/>
                <w:color w:val="000000"/>
                <w:sz w:val="16"/>
                <w:szCs w:val="16"/>
              </w:rPr>
              <w:t>La guerra dei cent’anni. L’ascesa degli Stati nazionali in Europa.</w:t>
            </w:r>
          </w:p>
          <w:p w14:paraId="2695917E" w14:textId="77777777" w:rsidR="007B64F9" w:rsidRDefault="00B21C16">
            <w:pPr>
              <w:rPr>
                <w:rFonts w:ascii="Arial" w:hAnsi="Arial" w:cs="Arial"/>
                <w:color w:val="000000"/>
                <w:sz w:val="16"/>
                <w:szCs w:val="16"/>
              </w:rPr>
            </w:pPr>
            <w:r>
              <w:rPr>
                <w:rFonts w:ascii="Arial" w:hAnsi="Arial" w:cs="Arial"/>
                <w:color w:val="000000"/>
                <w:sz w:val="16"/>
                <w:szCs w:val="16"/>
              </w:rPr>
              <w:t>La scoperta di nuovi mondi</w:t>
            </w:r>
          </w:p>
          <w:p w14:paraId="52FB6756" w14:textId="77777777" w:rsidR="007B64F9" w:rsidRDefault="00B21C16">
            <w:pPr>
              <w:rPr>
                <w:rFonts w:ascii="Arial" w:hAnsi="Arial" w:cs="Arial"/>
                <w:color w:val="000000"/>
                <w:sz w:val="16"/>
                <w:szCs w:val="16"/>
              </w:rPr>
            </w:pPr>
            <w:r>
              <w:rPr>
                <w:rFonts w:ascii="Arial" w:hAnsi="Arial" w:cs="Arial"/>
                <w:color w:val="000000"/>
                <w:sz w:val="16"/>
                <w:szCs w:val="16"/>
              </w:rPr>
              <w:t>Enrico il Navigatore e la rotta orientale per le Indie. Ba</w:t>
            </w:r>
            <w:r>
              <w:rPr>
                <w:rFonts w:ascii="Arial" w:hAnsi="Arial" w:cs="Arial"/>
                <w:color w:val="000000"/>
                <w:sz w:val="16"/>
                <w:szCs w:val="16"/>
              </w:rPr>
              <w:t>rtolomeo Diaz e le rotte africane.</w:t>
            </w:r>
          </w:p>
          <w:p w14:paraId="11B842E9" w14:textId="77777777" w:rsidR="007B64F9" w:rsidRDefault="00B21C16">
            <w:pPr>
              <w:rPr>
                <w:rFonts w:ascii="Arial" w:hAnsi="Arial" w:cs="Arial"/>
                <w:color w:val="000000"/>
                <w:sz w:val="16"/>
                <w:szCs w:val="16"/>
              </w:rPr>
            </w:pPr>
            <w:r>
              <w:rPr>
                <w:rFonts w:ascii="Arial" w:hAnsi="Arial" w:cs="Arial"/>
                <w:color w:val="000000"/>
                <w:sz w:val="16"/>
                <w:szCs w:val="16"/>
              </w:rPr>
              <w:t xml:space="preserve">La conclusione della </w:t>
            </w:r>
            <w:proofErr w:type="spellStart"/>
            <w:r>
              <w:rPr>
                <w:rFonts w:ascii="Arial" w:hAnsi="Arial" w:cs="Arial"/>
                <w:color w:val="000000"/>
                <w:sz w:val="16"/>
                <w:szCs w:val="16"/>
              </w:rPr>
              <w:t>Reconquista</w:t>
            </w:r>
            <w:proofErr w:type="spellEnd"/>
            <w:r>
              <w:rPr>
                <w:rFonts w:ascii="Arial" w:hAnsi="Arial" w:cs="Arial"/>
                <w:color w:val="000000"/>
                <w:sz w:val="16"/>
                <w:szCs w:val="16"/>
              </w:rPr>
              <w:t xml:space="preserve"> in Spagna. La cacciata degli ebrei dalla Spagna.</w:t>
            </w:r>
          </w:p>
          <w:p w14:paraId="64EB9100" w14:textId="77777777" w:rsidR="007B64F9" w:rsidRDefault="00B21C16">
            <w:pPr>
              <w:rPr>
                <w:rFonts w:ascii="Arial" w:hAnsi="Arial" w:cs="Arial"/>
                <w:color w:val="000000"/>
                <w:sz w:val="16"/>
                <w:szCs w:val="16"/>
              </w:rPr>
            </w:pPr>
            <w:r>
              <w:rPr>
                <w:rFonts w:ascii="Arial" w:hAnsi="Arial" w:cs="Arial"/>
                <w:color w:val="000000"/>
                <w:sz w:val="16"/>
                <w:szCs w:val="16"/>
              </w:rPr>
              <w:t>L’impresa di Colombo.</w:t>
            </w:r>
          </w:p>
          <w:p w14:paraId="3C269B38" w14:textId="77777777" w:rsidR="007B64F9" w:rsidRDefault="00B21C16">
            <w:pPr>
              <w:rPr>
                <w:rFonts w:ascii="Arial" w:hAnsi="Arial" w:cs="Arial"/>
                <w:color w:val="000000"/>
                <w:sz w:val="16"/>
                <w:szCs w:val="16"/>
              </w:rPr>
            </w:pPr>
            <w:r>
              <w:rPr>
                <w:rFonts w:ascii="Arial" w:hAnsi="Arial" w:cs="Arial"/>
                <w:color w:val="000000"/>
                <w:sz w:val="16"/>
                <w:szCs w:val="16"/>
              </w:rPr>
              <w:t xml:space="preserve">Vasco da </w:t>
            </w:r>
            <w:proofErr w:type="spellStart"/>
            <w:r>
              <w:rPr>
                <w:rFonts w:ascii="Arial" w:hAnsi="Arial" w:cs="Arial"/>
                <w:color w:val="000000"/>
                <w:sz w:val="16"/>
                <w:szCs w:val="16"/>
              </w:rPr>
              <w:t>Gama</w:t>
            </w:r>
            <w:proofErr w:type="spellEnd"/>
            <w:r>
              <w:rPr>
                <w:rFonts w:ascii="Arial" w:hAnsi="Arial" w:cs="Arial"/>
                <w:color w:val="000000"/>
                <w:sz w:val="16"/>
                <w:szCs w:val="16"/>
              </w:rPr>
              <w:t xml:space="preserve"> e Magellano.</w:t>
            </w:r>
          </w:p>
          <w:p w14:paraId="301D949A" w14:textId="77777777" w:rsidR="007B64F9" w:rsidRDefault="00B21C16">
            <w:pPr>
              <w:rPr>
                <w:rFonts w:ascii="Arial" w:hAnsi="Arial" w:cs="Arial"/>
                <w:color w:val="000000"/>
                <w:sz w:val="16"/>
                <w:szCs w:val="16"/>
              </w:rPr>
            </w:pPr>
            <w:r>
              <w:rPr>
                <w:rFonts w:ascii="Arial" w:hAnsi="Arial" w:cs="Arial"/>
                <w:color w:val="000000"/>
                <w:sz w:val="16"/>
                <w:szCs w:val="16"/>
              </w:rPr>
              <w:t>Precolombiani e conquistadores</w:t>
            </w:r>
          </w:p>
          <w:p w14:paraId="79DAA8F1" w14:textId="77777777" w:rsidR="007B64F9" w:rsidRDefault="00B21C16">
            <w:pPr>
              <w:rPr>
                <w:rFonts w:ascii="Arial" w:hAnsi="Arial" w:cs="Arial"/>
                <w:color w:val="000000"/>
                <w:sz w:val="16"/>
                <w:szCs w:val="16"/>
              </w:rPr>
            </w:pPr>
            <w:r>
              <w:rPr>
                <w:rFonts w:ascii="Arial" w:hAnsi="Arial" w:cs="Arial"/>
                <w:color w:val="000000"/>
                <w:sz w:val="16"/>
                <w:szCs w:val="16"/>
              </w:rPr>
              <w:t>La colonizzazione spagnola delle Americhe.</w:t>
            </w:r>
          </w:p>
          <w:p w14:paraId="54900CF3" w14:textId="77777777" w:rsidR="007B64F9" w:rsidRDefault="00B21C16">
            <w:pPr>
              <w:rPr>
                <w:rFonts w:ascii="Arial" w:hAnsi="Arial" w:cs="Arial"/>
                <w:color w:val="000000"/>
                <w:sz w:val="16"/>
                <w:szCs w:val="16"/>
              </w:rPr>
            </w:pPr>
            <w:r>
              <w:rPr>
                <w:rFonts w:ascii="Arial" w:hAnsi="Arial" w:cs="Arial"/>
                <w:color w:val="000000"/>
                <w:sz w:val="16"/>
                <w:szCs w:val="16"/>
              </w:rPr>
              <w:t>L’organizzazione</w:t>
            </w:r>
            <w:r>
              <w:rPr>
                <w:rFonts w:ascii="Arial" w:hAnsi="Arial" w:cs="Arial"/>
                <w:color w:val="000000"/>
                <w:sz w:val="16"/>
                <w:szCs w:val="16"/>
              </w:rPr>
              <w:t xml:space="preserve"> sociale delle popolazioni amerinde: Maya, Aztechi, Inca.</w:t>
            </w:r>
          </w:p>
          <w:p w14:paraId="354DB998" w14:textId="77777777" w:rsidR="007B64F9" w:rsidRDefault="00B21C16">
            <w:pPr>
              <w:rPr>
                <w:rFonts w:ascii="Arial" w:hAnsi="Arial" w:cs="Arial"/>
                <w:color w:val="000000"/>
                <w:sz w:val="16"/>
                <w:szCs w:val="16"/>
              </w:rPr>
            </w:pPr>
            <w:r>
              <w:rPr>
                <w:rFonts w:ascii="Arial" w:hAnsi="Arial" w:cs="Arial"/>
                <w:color w:val="000000"/>
                <w:sz w:val="16"/>
                <w:szCs w:val="16"/>
              </w:rPr>
              <w:t xml:space="preserve">I conquistadores: </w:t>
            </w:r>
            <w:proofErr w:type="spellStart"/>
            <w:r>
              <w:rPr>
                <w:rFonts w:ascii="Arial" w:hAnsi="Arial" w:cs="Arial"/>
                <w:color w:val="000000"/>
                <w:sz w:val="16"/>
                <w:szCs w:val="16"/>
              </w:rPr>
              <w:t>Cortès</w:t>
            </w:r>
            <w:proofErr w:type="spellEnd"/>
            <w:r>
              <w:rPr>
                <w:rFonts w:ascii="Arial" w:hAnsi="Arial" w:cs="Arial"/>
                <w:color w:val="000000"/>
                <w:sz w:val="16"/>
                <w:szCs w:val="16"/>
              </w:rPr>
              <w:t xml:space="preserve"> e Pizarro.</w:t>
            </w:r>
          </w:p>
          <w:p w14:paraId="01D5C49B" w14:textId="77777777" w:rsidR="007B64F9" w:rsidRDefault="00B21C16">
            <w:pPr>
              <w:rPr>
                <w:rFonts w:ascii="Arial" w:hAnsi="Arial" w:cs="Arial"/>
                <w:color w:val="000000"/>
                <w:sz w:val="16"/>
                <w:szCs w:val="16"/>
              </w:rPr>
            </w:pPr>
            <w:r>
              <w:rPr>
                <w:rFonts w:ascii="Arial" w:hAnsi="Arial" w:cs="Arial"/>
                <w:color w:val="000000"/>
                <w:sz w:val="16"/>
                <w:szCs w:val="16"/>
              </w:rPr>
              <w:t xml:space="preserve">Montezuma e </w:t>
            </w:r>
            <w:proofErr w:type="spellStart"/>
            <w:r>
              <w:rPr>
                <w:rFonts w:ascii="Arial" w:hAnsi="Arial" w:cs="Arial"/>
                <w:color w:val="000000"/>
                <w:sz w:val="16"/>
                <w:szCs w:val="16"/>
              </w:rPr>
              <w:t>Atahualpa</w:t>
            </w:r>
            <w:proofErr w:type="spellEnd"/>
            <w:r>
              <w:rPr>
                <w:rFonts w:ascii="Arial" w:hAnsi="Arial" w:cs="Arial"/>
                <w:color w:val="000000"/>
                <w:sz w:val="16"/>
                <w:szCs w:val="16"/>
              </w:rPr>
              <w:t>.</w:t>
            </w:r>
          </w:p>
          <w:p w14:paraId="00E40D42" w14:textId="77777777" w:rsidR="007B64F9" w:rsidRDefault="00B21C16">
            <w:pPr>
              <w:rPr>
                <w:rFonts w:ascii="Arial" w:hAnsi="Arial" w:cs="Arial"/>
                <w:color w:val="000000"/>
                <w:sz w:val="16"/>
                <w:szCs w:val="16"/>
              </w:rPr>
            </w:pPr>
            <w:r>
              <w:rPr>
                <w:rFonts w:ascii="Arial" w:hAnsi="Arial" w:cs="Arial"/>
                <w:color w:val="000000"/>
                <w:sz w:val="16"/>
                <w:szCs w:val="16"/>
              </w:rPr>
              <w:t>La scomparsa di grandi civiltà evolute.</w:t>
            </w:r>
            <w:r>
              <w:rPr>
                <w:rFonts w:ascii="Arial" w:hAnsi="Arial" w:cs="Arial"/>
                <w:color w:val="000000"/>
                <w:sz w:val="16"/>
                <w:szCs w:val="16"/>
              </w:rPr>
              <w:tab/>
            </w:r>
            <w:r>
              <w:rPr>
                <w:rFonts w:ascii="Arial" w:hAnsi="Arial" w:cs="Arial"/>
                <w:color w:val="000000"/>
                <w:sz w:val="16"/>
                <w:szCs w:val="16"/>
              </w:rPr>
              <w:tab/>
            </w:r>
          </w:p>
          <w:p w14:paraId="47DD5121" w14:textId="77777777" w:rsidR="007B64F9" w:rsidRDefault="007B64F9">
            <w:pPr>
              <w:rPr>
                <w:color w:val="000000"/>
                <w:sz w:val="20"/>
                <w:szCs w:val="20"/>
              </w:rPr>
            </w:pPr>
          </w:p>
          <w:p w14:paraId="107E39A6" w14:textId="77777777" w:rsidR="007B64F9" w:rsidRDefault="007B64F9">
            <w:pPr>
              <w:rPr>
                <w:color w:val="000000"/>
                <w:sz w:val="20"/>
                <w:szCs w:val="20"/>
              </w:rPr>
            </w:pPr>
          </w:p>
          <w:p w14:paraId="557653CB" w14:textId="77777777" w:rsidR="007B64F9" w:rsidRDefault="007B64F9">
            <w:pPr>
              <w:rPr>
                <w:color w:val="000000"/>
                <w:sz w:val="20"/>
                <w:szCs w:val="20"/>
              </w:rPr>
            </w:pPr>
          </w:p>
          <w:p w14:paraId="37797F51" w14:textId="77777777" w:rsidR="007B64F9" w:rsidRDefault="007B64F9">
            <w:pPr>
              <w:rPr>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4B1627D5"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Conosce la forza dirompente delle migrazioni di popoli.</w:t>
            </w:r>
          </w:p>
          <w:p w14:paraId="2C02F551"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 xml:space="preserve">Conosce la forza e il potere </w:t>
            </w:r>
            <w:r>
              <w:rPr>
                <w:rFonts w:ascii="Arial" w:hAnsi="Arial" w:cs="Arial"/>
                <w:color w:val="000000"/>
                <w:sz w:val="16"/>
                <w:szCs w:val="16"/>
              </w:rPr>
              <w:t>delle idee.</w:t>
            </w:r>
          </w:p>
          <w:p w14:paraId="0889DD3A"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Conosce i nessi tra spinte economiche, invenzioni e scoperte.</w:t>
            </w:r>
          </w:p>
          <w:p w14:paraId="2BF8A169"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Conosce una delle tappe dell’intolleranza nei confronti del popolo ebraico.</w:t>
            </w:r>
          </w:p>
          <w:p w14:paraId="7C54FA7B"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Conosce gli effetti prodotti dalle differenze culturali su popoli molto distanti.</w:t>
            </w:r>
          </w:p>
          <w:p w14:paraId="631A2982"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Conosce i caratteri pecu</w:t>
            </w:r>
            <w:r>
              <w:rPr>
                <w:rFonts w:ascii="Arial" w:hAnsi="Arial" w:cs="Arial"/>
                <w:color w:val="000000"/>
                <w:sz w:val="16"/>
                <w:szCs w:val="16"/>
              </w:rPr>
              <w:t>liari delle maggiori civiltà precolombiane.</w:t>
            </w:r>
          </w:p>
          <w:p w14:paraId="7DB73E8F" w14:textId="77777777" w:rsidR="007B64F9" w:rsidRDefault="00B21C16">
            <w:pPr>
              <w:numPr>
                <w:ilvl w:val="0"/>
                <w:numId w:val="16"/>
              </w:numPr>
              <w:rPr>
                <w:rFonts w:ascii="Arial" w:hAnsi="Arial" w:cs="Arial"/>
                <w:color w:val="000000"/>
                <w:sz w:val="16"/>
                <w:szCs w:val="16"/>
              </w:rPr>
            </w:pPr>
            <w:r>
              <w:rPr>
                <w:rFonts w:ascii="Arial" w:hAnsi="Arial" w:cs="Arial"/>
                <w:color w:val="000000"/>
                <w:sz w:val="16"/>
                <w:szCs w:val="16"/>
              </w:rPr>
              <w:t>Conosce le cause della scomparsa delle antiche civiltà americane e il ruolo avuto dalle malattie nell’evoluzione degli eventi.</w:t>
            </w:r>
          </w:p>
          <w:p w14:paraId="79E7E816" w14:textId="77777777" w:rsidR="007B64F9" w:rsidRDefault="007B64F9">
            <w:pPr>
              <w:ind w:left="360"/>
              <w:rPr>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0BF82CF" w14:textId="77777777" w:rsidR="007B64F9" w:rsidRDefault="00B21C16">
            <w:pPr>
              <w:rPr>
                <w:rFonts w:ascii="Arial" w:hAnsi="Arial" w:cs="Arial"/>
                <w:b/>
                <w:i/>
                <w:color w:val="000000"/>
                <w:sz w:val="16"/>
                <w:szCs w:val="16"/>
              </w:rPr>
            </w:pPr>
            <w:r>
              <w:rPr>
                <w:rFonts w:ascii="Arial" w:hAnsi="Arial" w:cs="Arial"/>
                <w:b/>
                <w:i/>
                <w:color w:val="000000"/>
                <w:sz w:val="16"/>
                <w:szCs w:val="16"/>
              </w:rPr>
              <w:t>Uso delle fonti</w:t>
            </w:r>
          </w:p>
          <w:p w14:paraId="5E0A31EA" w14:textId="77777777" w:rsidR="007B64F9" w:rsidRDefault="00B21C16">
            <w:pPr>
              <w:rPr>
                <w:rFonts w:ascii="Arial" w:hAnsi="Arial" w:cs="Arial"/>
                <w:color w:val="000000"/>
                <w:sz w:val="16"/>
                <w:szCs w:val="16"/>
              </w:rPr>
            </w:pPr>
            <w:r>
              <w:rPr>
                <w:rFonts w:ascii="Arial" w:hAnsi="Arial" w:cs="Arial"/>
                <w:color w:val="000000"/>
                <w:sz w:val="16"/>
                <w:szCs w:val="16"/>
              </w:rPr>
              <w:t xml:space="preserve">Usare fonti di diverso tipo(documentarie, iconografiche, narrative, </w:t>
            </w:r>
            <w:r>
              <w:rPr>
                <w:rFonts w:ascii="Arial" w:hAnsi="Arial" w:cs="Arial"/>
                <w:color w:val="000000"/>
                <w:sz w:val="16"/>
                <w:szCs w:val="16"/>
              </w:rPr>
              <w:t xml:space="preserve">materiali, orali, digitali, </w:t>
            </w:r>
            <w:proofErr w:type="spellStart"/>
            <w:r>
              <w:rPr>
                <w:rFonts w:ascii="Arial" w:hAnsi="Arial" w:cs="Arial"/>
                <w:color w:val="000000"/>
                <w:sz w:val="16"/>
                <w:szCs w:val="16"/>
              </w:rPr>
              <w:t>ecc</w:t>
            </w:r>
            <w:proofErr w:type="spellEnd"/>
            <w:r>
              <w:rPr>
                <w:rFonts w:ascii="Arial" w:hAnsi="Arial" w:cs="Arial"/>
                <w:color w:val="000000"/>
                <w:sz w:val="16"/>
                <w:szCs w:val="16"/>
              </w:rPr>
              <w:t>) per produrre conoscenze su temi definiti</w:t>
            </w:r>
          </w:p>
          <w:p w14:paraId="4829BB5E" w14:textId="77777777" w:rsidR="007B64F9" w:rsidRDefault="00B21C16">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Selezionare e organizzare le informazioni con mappe, schemi, tabelle, grafici e risorse digitali.</w:t>
            </w:r>
          </w:p>
          <w:p w14:paraId="0405EB6E" w14:textId="77777777" w:rsidR="007B64F9" w:rsidRDefault="00B21C16">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 xml:space="preserve">Collocare la storia locale in relazione con la storia italiana, europea e </w:t>
            </w:r>
            <w:r>
              <w:rPr>
                <w:rFonts w:ascii="Arial" w:hAnsi="Arial" w:cs="Arial"/>
                <w:color w:val="000000"/>
                <w:sz w:val="16"/>
                <w:szCs w:val="16"/>
                <w:lang w:eastAsia="it-IT"/>
              </w:rPr>
              <w:t>mondiale.</w:t>
            </w:r>
          </w:p>
          <w:p w14:paraId="72258C1C" w14:textId="77777777" w:rsidR="007B64F9" w:rsidRDefault="00B21C16">
            <w:pPr>
              <w:rPr>
                <w:rFonts w:ascii="Arial" w:hAnsi="Arial" w:cs="Arial"/>
                <w:b/>
                <w:i/>
                <w:color w:val="000000"/>
                <w:sz w:val="16"/>
                <w:szCs w:val="16"/>
              </w:rPr>
            </w:pPr>
            <w:r>
              <w:rPr>
                <w:rFonts w:ascii="Arial" w:hAnsi="Arial" w:cs="Arial"/>
                <w:b/>
                <w:i/>
                <w:color w:val="000000"/>
                <w:sz w:val="16"/>
                <w:szCs w:val="16"/>
              </w:rPr>
              <w:t>Strumenti concettuali</w:t>
            </w:r>
          </w:p>
          <w:p w14:paraId="257D145F" w14:textId="77777777" w:rsidR="007B64F9" w:rsidRDefault="00B21C16">
            <w:pPr>
              <w:rPr>
                <w:rFonts w:ascii="Arial" w:hAnsi="Arial" w:cs="Arial"/>
                <w:color w:val="000000"/>
                <w:sz w:val="16"/>
                <w:szCs w:val="16"/>
              </w:rPr>
            </w:pPr>
            <w:r>
              <w:rPr>
                <w:rFonts w:ascii="Arial" w:hAnsi="Arial" w:cs="Arial"/>
                <w:color w:val="000000"/>
                <w:sz w:val="16"/>
                <w:szCs w:val="16"/>
              </w:rPr>
              <w:t>Comprendere aspetti e strutture dei processi storici italiani, europei e mondiali.</w:t>
            </w:r>
          </w:p>
          <w:p w14:paraId="4A834046" w14:textId="77777777" w:rsidR="007B64F9" w:rsidRDefault="00B21C16">
            <w:pPr>
              <w:rPr>
                <w:rFonts w:ascii="Arial" w:hAnsi="Arial" w:cs="Arial"/>
                <w:color w:val="000000"/>
                <w:sz w:val="16"/>
                <w:szCs w:val="16"/>
              </w:rPr>
            </w:pPr>
            <w:r>
              <w:rPr>
                <w:rFonts w:ascii="Arial" w:hAnsi="Arial" w:cs="Arial"/>
                <w:color w:val="000000"/>
                <w:sz w:val="16"/>
                <w:szCs w:val="16"/>
              </w:rPr>
              <w:t>Conoscere il patrimonio culturale collegato con i temi affrontati.</w:t>
            </w:r>
          </w:p>
          <w:p w14:paraId="2845AD60" w14:textId="77777777" w:rsidR="007B64F9" w:rsidRDefault="00B21C16">
            <w:pPr>
              <w:rPr>
                <w:rFonts w:ascii="Arial" w:hAnsi="Arial" w:cs="Arial"/>
                <w:color w:val="000000"/>
                <w:sz w:val="16"/>
                <w:szCs w:val="16"/>
              </w:rPr>
            </w:pPr>
            <w:r>
              <w:rPr>
                <w:rFonts w:ascii="Arial" w:hAnsi="Arial" w:cs="Arial"/>
                <w:color w:val="000000"/>
                <w:sz w:val="16"/>
                <w:szCs w:val="16"/>
              </w:rPr>
              <w:t>Usare le conoscenze apprese per comprendere problemi ecologici, intercultu</w:t>
            </w:r>
            <w:r>
              <w:rPr>
                <w:rFonts w:ascii="Arial" w:hAnsi="Arial" w:cs="Arial"/>
                <w:color w:val="000000"/>
                <w:sz w:val="16"/>
                <w:szCs w:val="16"/>
              </w:rPr>
              <w:t>rali e di convivenza civile.</w:t>
            </w:r>
          </w:p>
          <w:p w14:paraId="1418FD97" w14:textId="77777777" w:rsidR="007B64F9" w:rsidRDefault="00B21C16">
            <w:pPr>
              <w:rPr>
                <w:rFonts w:ascii="Arial" w:hAnsi="Arial" w:cs="Arial"/>
                <w:b/>
                <w:i/>
                <w:color w:val="000000"/>
                <w:sz w:val="16"/>
                <w:szCs w:val="16"/>
              </w:rPr>
            </w:pPr>
            <w:r>
              <w:rPr>
                <w:rFonts w:ascii="Arial" w:hAnsi="Arial" w:cs="Arial"/>
                <w:b/>
                <w:i/>
                <w:color w:val="000000"/>
                <w:sz w:val="16"/>
                <w:szCs w:val="16"/>
              </w:rPr>
              <w:t>Produzione scritta e orale</w:t>
            </w:r>
          </w:p>
          <w:p w14:paraId="1DC548CC" w14:textId="77777777" w:rsidR="007B64F9" w:rsidRDefault="00B21C16">
            <w:pPr>
              <w:rPr>
                <w:rFonts w:ascii="Arial" w:hAnsi="Arial" w:cs="Arial"/>
                <w:color w:val="000000"/>
                <w:sz w:val="16"/>
                <w:szCs w:val="16"/>
              </w:rPr>
            </w:pPr>
            <w:r>
              <w:rPr>
                <w:rFonts w:ascii="Arial" w:hAnsi="Arial" w:cs="Arial"/>
                <w:color w:val="000000"/>
                <w:sz w:val="16"/>
                <w:szCs w:val="16"/>
              </w:rPr>
              <w:t>Produrre testi, utilizzando conoscenze, selezionate da fonti di informazione diverse, manualistiche e non, cartacee e digitali</w:t>
            </w:r>
          </w:p>
          <w:p w14:paraId="348683C4" w14:textId="77777777" w:rsidR="007B64F9" w:rsidRDefault="00B21C16">
            <w:pPr>
              <w:rPr>
                <w:rFonts w:ascii="Arial" w:hAnsi="Arial" w:cs="Arial"/>
                <w:b/>
                <w:color w:val="000000"/>
                <w:sz w:val="16"/>
                <w:szCs w:val="16"/>
              </w:rPr>
            </w:pPr>
            <w:r>
              <w:rPr>
                <w:rFonts w:ascii="Arial" w:hAnsi="Arial" w:cs="Arial"/>
                <w:b/>
                <w:color w:val="000000"/>
                <w:sz w:val="16"/>
                <w:szCs w:val="16"/>
              </w:rPr>
              <w:t xml:space="preserve">Argomentare su conoscenze e concetti appresi usando il </w:t>
            </w:r>
            <w:r>
              <w:rPr>
                <w:rFonts w:ascii="Arial" w:hAnsi="Arial" w:cs="Arial"/>
                <w:b/>
                <w:color w:val="000000"/>
                <w:sz w:val="16"/>
                <w:szCs w:val="16"/>
              </w:rPr>
              <w:t>linguaggio specifico della disciplina</w:t>
            </w:r>
          </w:p>
          <w:p w14:paraId="2779BEE3" w14:textId="77777777" w:rsidR="007B64F9" w:rsidRDefault="007B64F9">
            <w:pPr>
              <w:rPr>
                <w:rFonts w:ascii="Arial" w:hAnsi="Arial" w:cs="Arial"/>
                <w:color w:val="000000"/>
                <w:sz w:val="20"/>
                <w:szCs w:val="20"/>
              </w:rPr>
            </w:pPr>
          </w:p>
          <w:p w14:paraId="049CC54A" w14:textId="77777777" w:rsidR="007B64F9" w:rsidRDefault="007B64F9">
            <w:pPr>
              <w:rPr>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0D494B8D" w14:textId="77777777" w:rsidR="007B64F9" w:rsidRDefault="00B21C16">
            <w:pPr>
              <w:rPr>
                <w:rFonts w:ascii="Arial" w:hAnsi="Arial" w:cs="Arial"/>
                <w:b/>
                <w:color w:val="000000"/>
                <w:sz w:val="16"/>
                <w:szCs w:val="16"/>
              </w:rPr>
            </w:pPr>
            <w:r>
              <w:rPr>
                <w:rFonts w:ascii="Arial" w:hAnsi="Arial" w:cs="Arial"/>
                <w:b/>
                <w:color w:val="000000"/>
                <w:sz w:val="16"/>
                <w:szCs w:val="16"/>
              </w:rPr>
              <w:t>Competenze specifiche</w:t>
            </w:r>
          </w:p>
          <w:p w14:paraId="4FE42561" w14:textId="77777777" w:rsidR="007B64F9" w:rsidRDefault="00B21C16">
            <w:pPr>
              <w:numPr>
                <w:ilvl w:val="0"/>
                <w:numId w:val="13"/>
              </w:numPr>
            </w:pPr>
            <w:r>
              <w:rPr>
                <w:rFonts w:ascii="Arial" w:hAnsi="Arial" w:cs="Arial"/>
                <w:color w:val="000000"/>
                <w:sz w:val="16"/>
                <w:szCs w:val="16"/>
              </w:rPr>
              <w:t xml:space="preserve">Conoscere e collocare nello spazio e nel tempo fatti ed eventi della storia della propria comunità, del </w:t>
            </w:r>
            <w:proofErr w:type="spellStart"/>
            <w:r>
              <w:rPr>
                <w:rFonts w:ascii="Arial" w:hAnsi="Arial" w:cs="Arial"/>
                <w:color w:val="000000"/>
                <w:sz w:val="16"/>
                <w:szCs w:val="16"/>
              </w:rPr>
              <w:t>Paese,delle</w:t>
            </w:r>
            <w:proofErr w:type="spellEnd"/>
            <w:r>
              <w:rPr>
                <w:rFonts w:ascii="Arial" w:hAnsi="Arial" w:cs="Arial"/>
                <w:color w:val="000000"/>
                <w:sz w:val="16"/>
                <w:szCs w:val="16"/>
              </w:rPr>
              <w:t xml:space="preserve"> civiltà.</w:t>
            </w:r>
          </w:p>
          <w:p w14:paraId="7E7AED2D" w14:textId="77777777" w:rsidR="007B64F9" w:rsidRDefault="00B21C16">
            <w:pPr>
              <w:numPr>
                <w:ilvl w:val="0"/>
                <w:numId w:val="13"/>
              </w:numPr>
              <w:jc w:val="both"/>
              <w:rPr>
                <w:rFonts w:ascii="Arial" w:hAnsi="Arial" w:cs="Arial"/>
                <w:color w:val="000000"/>
                <w:sz w:val="16"/>
                <w:szCs w:val="16"/>
              </w:rPr>
            </w:pPr>
            <w:r>
              <w:rPr>
                <w:rFonts w:ascii="Arial" w:hAnsi="Arial" w:cs="Arial"/>
                <w:color w:val="000000"/>
                <w:sz w:val="16"/>
                <w:szCs w:val="16"/>
              </w:rPr>
              <w:t>Leggere i segni del passato</w:t>
            </w:r>
          </w:p>
          <w:p w14:paraId="4CE9C99D" w14:textId="77777777" w:rsidR="007B64F9" w:rsidRDefault="00B21C16">
            <w:pPr>
              <w:numPr>
                <w:ilvl w:val="0"/>
                <w:numId w:val="13"/>
              </w:numPr>
              <w:jc w:val="both"/>
              <w:rPr>
                <w:rFonts w:ascii="Arial" w:hAnsi="Arial" w:cs="Arial"/>
                <w:color w:val="000000"/>
                <w:sz w:val="16"/>
                <w:szCs w:val="16"/>
              </w:rPr>
            </w:pPr>
            <w:r>
              <w:rPr>
                <w:rFonts w:ascii="Arial" w:hAnsi="Arial" w:cs="Arial"/>
                <w:color w:val="000000"/>
                <w:sz w:val="16"/>
                <w:szCs w:val="16"/>
              </w:rPr>
              <w:t>nel presente, interpretarli e</w:t>
            </w:r>
          </w:p>
          <w:p w14:paraId="3FE86606" w14:textId="77777777" w:rsidR="007B64F9" w:rsidRDefault="00B21C16">
            <w:pPr>
              <w:numPr>
                <w:ilvl w:val="0"/>
                <w:numId w:val="13"/>
              </w:numPr>
              <w:jc w:val="both"/>
              <w:rPr>
                <w:rFonts w:ascii="Arial" w:hAnsi="Arial" w:cs="Arial"/>
                <w:color w:val="000000"/>
                <w:sz w:val="16"/>
                <w:szCs w:val="16"/>
              </w:rPr>
            </w:pPr>
            <w:r>
              <w:rPr>
                <w:rFonts w:ascii="Arial" w:hAnsi="Arial" w:cs="Arial"/>
                <w:color w:val="000000"/>
                <w:sz w:val="16"/>
                <w:szCs w:val="16"/>
              </w:rPr>
              <w:t>rielaborarl</w:t>
            </w:r>
            <w:r>
              <w:rPr>
                <w:rFonts w:ascii="Arial" w:hAnsi="Arial" w:cs="Arial"/>
                <w:color w:val="000000"/>
                <w:sz w:val="16"/>
                <w:szCs w:val="16"/>
              </w:rPr>
              <w:t xml:space="preserve">i </w:t>
            </w:r>
          </w:p>
          <w:p w14:paraId="519ED3CA" w14:textId="77777777" w:rsidR="007B64F9" w:rsidRDefault="00B21C16">
            <w:pPr>
              <w:numPr>
                <w:ilvl w:val="0"/>
                <w:numId w:val="13"/>
              </w:numPr>
            </w:pPr>
            <w:r>
              <w:rPr>
                <w:rFonts w:ascii="Arial" w:hAnsi="Arial" w:cs="Arial"/>
                <w:color w:val="000000"/>
                <w:sz w:val="16"/>
                <w:szCs w:val="16"/>
              </w:rPr>
              <w:t>Maturare la propria identità di</w:t>
            </w:r>
          </w:p>
          <w:p w14:paraId="552FBD87"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cittadini del mondo </w:t>
            </w:r>
          </w:p>
          <w:p w14:paraId="2386D962" w14:textId="77777777" w:rsidR="007B64F9" w:rsidRDefault="00B21C16">
            <w:pPr>
              <w:rPr>
                <w:rFonts w:ascii="Arial" w:hAnsi="Arial" w:cs="Arial"/>
                <w:b/>
                <w:color w:val="000000"/>
                <w:sz w:val="16"/>
                <w:szCs w:val="16"/>
              </w:rPr>
            </w:pPr>
            <w:r>
              <w:rPr>
                <w:rFonts w:ascii="Arial" w:hAnsi="Arial" w:cs="Arial"/>
                <w:b/>
                <w:color w:val="000000"/>
                <w:sz w:val="16"/>
                <w:szCs w:val="16"/>
              </w:rPr>
              <w:t>Competenze a medio termine</w:t>
            </w:r>
          </w:p>
          <w:p w14:paraId="074E4951"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e discrimina  le categorie spazio-temporali applicate alla storia.</w:t>
            </w:r>
          </w:p>
          <w:p w14:paraId="615F4B31" w14:textId="77777777" w:rsidR="007B64F9" w:rsidRDefault="00B21C16">
            <w:pPr>
              <w:numPr>
                <w:ilvl w:val="0"/>
                <w:numId w:val="14"/>
              </w:numPr>
            </w:pPr>
            <w:r>
              <w:rPr>
                <w:rFonts w:ascii="Arial" w:hAnsi="Arial" w:cs="Arial"/>
                <w:color w:val="000000"/>
                <w:sz w:val="16"/>
                <w:szCs w:val="16"/>
              </w:rPr>
              <w:t>Sa discriminare un fatto storico</w:t>
            </w:r>
          </w:p>
          <w:p w14:paraId="1FD47B6F"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i diversi tipi di fonte storica</w:t>
            </w:r>
          </w:p>
          <w:p w14:paraId="359002A1"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 xml:space="preserve">Conosce il </w:t>
            </w:r>
            <w:r>
              <w:rPr>
                <w:rFonts w:ascii="Arial" w:hAnsi="Arial" w:cs="Arial"/>
                <w:color w:val="000000"/>
                <w:sz w:val="16"/>
                <w:szCs w:val="16"/>
              </w:rPr>
              <w:t>linguaggio specifico della disciplina.</w:t>
            </w:r>
          </w:p>
          <w:p w14:paraId="70C1A1E4" w14:textId="77777777" w:rsidR="007B64F9" w:rsidRDefault="00B21C16">
            <w:pPr>
              <w:rPr>
                <w:rFonts w:ascii="Arial" w:hAnsi="Arial" w:cs="Arial"/>
                <w:b/>
                <w:color w:val="000000"/>
                <w:sz w:val="16"/>
                <w:szCs w:val="16"/>
              </w:rPr>
            </w:pPr>
            <w:r>
              <w:rPr>
                <w:rFonts w:ascii="Arial" w:hAnsi="Arial" w:cs="Arial"/>
                <w:b/>
                <w:color w:val="000000"/>
                <w:sz w:val="16"/>
                <w:szCs w:val="16"/>
              </w:rPr>
              <w:t>Competenze in uscita</w:t>
            </w:r>
          </w:p>
          <w:p w14:paraId="4F6CAC00"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Sa orientarsi in maniera adeguata  nello spazio e nel tempo.</w:t>
            </w:r>
          </w:p>
          <w:p w14:paraId="170F65BA" w14:textId="77777777" w:rsidR="007B64F9" w:rsidRDefault="00B21C16">
            <w:pPr>
              <w:numPr>
                <w:ilvl w:val="0"/>
                <w:numId w:val="15"/>
              </w:numPr>
            </w:pPr>
            <w:r>
              <w:rPr>
                <w:rFonts w:ascii="Arial" w:hAnsi="Arial" w:cs="Arial"/>
                <w:color w:val="000000"/>
                <w:sz w:val="16"/>
                <w:szCs w:val="16"/>
              </w:rPr>
              <w:t>Sa analizzare gli eventi storici.</w:t>
            </w:r>
          </w:p>
          <w:p w14:paraId="44BE4F5C"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Conosce e  sa distinguere i vari tipi di fonte storica.</w:t>
            </w:r>
          </w:p>
          <w:p w14:paraId="53F75E81" w14:textId="77777777" w:rsidR="007B64F9" w:rsidRDefault="00B21C16">
            <w:pPr>
              <w:rPr>
                <w:sz w:val="20"/>
                <w:szCs w:val="20"/>
              </w:rPr>
            </w:pPr>
            <w:r>
              <w:rPr>
                <w:rFonts w:ascii="Arial" w:hAnsi="Arial" w:cs="Arial"/>
                <w:color w:val="000000"/>
                <w:sz w:val="16"/>
                <w:szCs w:val="16"/>
              </w:rPr>
              <w:t>Conosce ed utilizza in maniera adeguata i ter</w:t>
            </w:r>
            <w:r>
              <w:rPr>
                <w:rFonts w:ascii="Arial" w:hAnsi="Arial" w:cs="Arial"/>
                <w:color w:val="000000"/>
                <w:sz w:val="16"/>
                <w:szCs w:val="16"/>
              </w:rPr>
              <w:t>mini specifici della disciplina.</w:t>
            </w:r>
          </w:p>
        </w:tc>
        <w:tc>
          <w:tcPr>
            <w:tcW w:w="2190" w:type="dxa"/>
            <w:tcBorders>
              <w:top w:val="single" w:sz="4" w:space="0" w:color="000000"/>
              <w:left w:val="single" w:sz="4" w:space="0" w:color="000000"/>
              <w:bottom w:val="single" w:sz="4" w:space="0" w:color="000000"/>
              <w:right w:val="single" w:sz="4" w:space="0" w:color="000000"/>
            </w:tcBorders>
          </w:tcPr>
          <w:p w14:paraId="53F14BC9" w14:textId="77777777" w:rsidR="007B64F9" w:rsidRDefault="00B21C16">
            <w:pPr>
              <w:rPr>
                <w:b/>
                <w:sz w:val="20"/>
                <w:szCs w:val="20"/>
              </w:rPr>
            </w:pPr>
            <w:r>
              <w:rPr>
                <w:rFonts w:ascii="Symbol" w:eastAsia="Symbol" w:hAnsi="Symbol" w:cs="Symbol"/>
                <w:b/>
                <w:sz w:val="20"/>
                <w:szCs w:val="20"/>
              </w:rPr>
              <w:t></w:t>
            </w:r>
            <w:r>
              <w:rPr>
                <w:b/>
                <w:sz w:val="20"/>
                <w:szCs w:val="20"/>
              </w:rPr>
              <w:t xml:space="preserve">  IN PRESENZA</w:t>
            </w:r>
          </w:p>
          <w:p w14:paraId="6AF53E73"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5D69B936" w14:textId="77777777" w:rsidR="007B64F9" w:rsidRDefault="00B21C16">
            <w:pPr>
              <w:rPr>
                <w:sz w:val="20"/>
                <w:szCs w:val="20"/>
              </w:rPr>
            </w:pPr>
            <w:r>
              <w:rPr>
                <w:rFonts w:ascii="Symbol" w:eastAsia="Symbol" w:hAnsi="Symbol" w:cs="Symbol"/>
                <w:b/>
                <w:sz w:val="20"/>
                <w:szCs w:val="20"/>
              </w:rPr>
              <w:t></w:t>
            </w:r>
            <w:r>
              <w:rPr>
                <w:b/>
                <w:sz w:val="20"/>
                <w:szCs w:val="20"/>
              </w:rPr>
              <w:t xml:space="preserve">  DDI</w:t>
            </w:r>
          </w:p>
        </w:tc>
      </w:tr>
      <w:tr w:rsidR="007B64F9" w14:paraId="6BE713D6"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7D30847A" w14:textId="77777777" w:rsidR="007B64F9" w:rsidRDefault="00B21C16">
            <w:pPr>
              <w:ind w:left="360"/>
              <w:rPr>
                <w:rFonts w:ascii="Arial" w:hAnsi="Arial" w:cs="Arial"/>
                <w:color w:val="000000"/>
                <w:sz w:val="22"/>
                <w:szCs w:val="22"/>
              </w:rPr>
            </w:pPr>
            <w:r>
              <w:rPr>
                <w:rFonts w:ascii="Arial" w:hAnsi="Arial" w:cs="Arial"/>
                <w:b/>
                <w:color w:val="000000"/>
                <w:sz w:val="16"/>
                <w:szCs w:val="16"/>
              </w:rPr>
              <w:t>3</w:t>
            </w:r>
            <w:r>
              <w:rPr>
                <w:rFonts w:ascii="Arial" w:hAnsi="Arial" w:cs="Arial"/>
                <w:b/>
                <w:color w:val="000000"/>
                <w:sz w:val="22"/>
                <w:szCs w:val="22"/>
              </w:rPr>
              <w:t>) IL DECLINO DELL’ITALIA E LA GRANDE SVOLTA RELIGIOSA</w:t>
            </w:r>
          </w:p>
          <w:p w14:paraId="4957498F" w14:textId="77777777" w:rsidR="007B64F9" w:rsidRDefault="00B21C16">
            <w:pPr>
              <w:rPr>
                <w:rFonts w:ascii="Arial" w:hAnsi="Arial" w:cs="Arial"/>
                <w:b/>
                <w:color w:val="000000"/>
                <w:sz w:val="16"/>
                <w:szCs w:val="16"/>
              </w:rPr>
            </w:pPr>
            <w:r>
              <w:rPr>
                <w:rFonts w:ascii="Arial" w:hAnsi="Arial" w:cs="Arial"/>
                <w:b/>
                <w:color w:val="000000"/>
                <w:sz w:val="16"/>
                <w:szCs w:val="16"/>
              </w:rPr>
              <w:t>Carlo V e le guerre italiane</w:t>
            </w:r>
          </w:p>
          <w:p w14:paraId="34ADDBED" w14:textId="77777777" w:rsidR="007B64F9" w:rsidRDefault="00B21C16">
            <w:pPr>
              <w:rPr>
                <w:rFonts w:ascii="Arial" w:hAnsi="Arial" w:cs="Arial"/>
                <w:color w:val="000000"/>
                <w:sz w:val="16"/>
                <w:szCs w:val="16"/>
              </w:rPr>
            </w:pPr>
            <w:r>
              <w:rPr>
                <w:rFonts w:ascii="Arial" w:hAnsi="Arial" w:cs="Arial"/>
                <w:color w:val="000000"/>
                <w:sz w:val="16"/>
                <w:szCs w:val="16"/>
              </w:rPr>
              <w:lastRenderedPageBreak/>
              <w:t>La fine della politica dell’equilibrio e l’inizio delle guerre d’Italia</w:t>
            </w:r>
          </w:p>
          <w:p w14:paraId="0CDAD8EF" w14:textId="77777777" w:rsidR="007B64F9" w:rsidRDefault="00B21C16">
            <w:pPr>
              <w:rPr>
                <w:rFonts w:ascii="Arial" w:hAnsi="Arial" w:cs="Arial"/>
                <w:color w:val="000000"/>
                <w:sz w:val="16"/>
                <w:szCs w:val="16"/>
              </w:rPr>
            </w:pPr>
            <w:r>
              <w:rPr>
                <w:rFonts w:ascii="Arial" w:hAnsi="Arial" w:cs="Arial"/>
                <w:color w:val="000000"/>
                <w:sz w:val="16"/>
                <w:szCs w:val="16"/>
              </w:rPr>
              <w:t xml:space="preserve">Carlo V d’Asburgo </w:t>
            </w:r>
            <w:r>
              <w:rPr>
                <w:rFonts w:ascii="Arial" w:hAnsi="Arial" w:cs="Arial"/>
                <w:color w:val="000000"/>
                <w:sz w:val="16"/>
                <w:szCs w:val="16"/>
              </w:rPr>
              <w:t>imperatore. La lotta con Francesco I di Francia. Il sacco di Roma.</w:t>
            </w:r>
          </w:p>
          <w:p w14:paraId="42C10764" w14:textId="77777777" w:rsidR="007B64F9" w:rsidRDefault="00B21C16">
            <w:pPr>
              <w:rPr>
                <w:rFonts w:ascii="Arial" w:hAnsi="Arial" w:cs="Arial"/>
                <w:color w:val="000000"/>
                <w:sz w:val="16"/>
                <w:szCs w:val="16"/>
              </w:rPr>
            </w:pPr>
            <w:r>
              <w:rPr>
                <w:rFonts w:ascii="Arial" w:hAnsi="Arial" w:cs="Arial"/>
                <w:color w:val="000000"/>
                <w:sz w:val="16"/>
                <w:szCs w:val="16"/>
              </w:rPr>
              <w:t>I Turchi di Solimano il Magnifico e la battaglia di Lepanto.</w:t>
            </w:r>
          </w:p>
          <w:p w14:paraId="02455482" w14:textId="77777777" w:rsidR="007B64F9" w:rsidRDefault="00B21C16">
            <w:pPr>
              <w:rPr>
                <w:rFonts w:ascii="Arial" w:hAnsi="Arial" w:cs="Arial"/>
                <w:b/>
                <w:color w:val="000000"/>
                <w:sz w:val="16"/>
                <w:szCs w:val="16"/>
              </w:rPr>
            </w:pPr>
            <w:r>
              <w:rPr>
                <w:rFonts w:ascii="Arial" w:hAnsi="Arial" w:cs="Arial"/>
                <w:b/>
                <w:color w:val="000000"/>
                <w:sz w:val="16"/>
                <w:szCs w:val="16"/>
              </w:rPr>
              <w:t>La riforma protestante</w:t>
            </w:r>
          </w:p>
          <w:p w14:paraId="38C7B626" w14:textId="77777777" w:rsidR="007B64F9" w:rsidRDefault="00B21C16">
            <w:pPr>
              <w:rPr>
                <w:rFonts w:ascii="Arial" w:hAnsi="Arial" w:cs="Arial"/>
                <w:color w:val="000000"/>
                <w:sz w:val="16"/>
                <w:szCs w:val="16"/>
              </w:rPr>
            </w:pPr>
            <w:r>
              <w:rPr>
                <w:rFonts w:ascii="Arial" w:hAnsi="Arial" w:cs="Arial"/>
                <w:color w:val="000000"/>
                <w:sz w:val="16"/>
                <w:szCs w:val="16"/>
              </w:rPr>
              <w:t>La corruzione della Chiesa cattolica e la richiesta di rinnovamento.</w:t>
            </w:r>
          </w:p>
          <w:p w14:paraId="60A3AF1D" w14:textId="77777777" w:rsidR="007B64F9" w:rsidRDefault="00B21C16">
            <w:pPr>
              <w:rPr>
                <w:rFonts w:ascii="Arial" w:hAnsi="Arial" w:cs="Arial"/>
                <w:color w:val="000000"/>
                <w:sz w:val="16"/>
                <w:szCs w:val="16"/>
              </w:rPr>
            </w:pPr>
            <w:r>
              <w:rPr>
                <w:rFonts w:ascii="Arial" w:hAnsi="Arial" w:cs="Arial"/>
                <w:color w:val="000000"/>
                <w:sz w:val="16"/>
                <w:szCs w:val="16"/>
              </w:rPr>
              <w:t xml:space="preserve">Le 95 Tesi di Lutero. La </w:t>
            </w:r>
            <w:r>
              <w:rPr>
                <w:rFonts w:ascii="Arial" w:hAnsi="Arial" w:cs="Arial"/>
                <w:color w:val="000000"/>
                <w:sz w:val="16"/>
                <w:szCs w:val="16"/>
              </w:rPr>
              <w:t>nascita della Chiesa luterana: principi e organizzazione.</w:t>
            </w:r>
          </w:p>
          <w:p w14:paraId="0281DE2E" w14:textId="77777777" w:rsidR="007B64F9" w:rsidRDefault="00B21C16">
            <w:pPr>
              <w:rPr>
                <w:rFonts w:ascii="Arial" w:hAnsi="Arial" w:cs="Arial"/>
                <w:color w:val="000000"/>
                <w:sz w:val="16"/>
                <w:szCs w:val="16"/>
              </w:rPr>
            </w:pPr>
            <w:r>
              <w:rPr>
                <w:rFonts w:ascii="Arial" w:hAnsi="Arial" w:cs="Arial"/>
                <w:color w:val="000000"/>
                <w:sz w:val="16"/>
                <w:szCs w:val="16"/>
              </w:rPr>
              <w:t>Le rivolte contadine.</w:t>
            </w:r>
          </w:p>
          <w:p w14:paraId="4B353ABD" w14:textId="77777777" w:rsidR="007B64F9" w:rsidRDefault="00B21C16">
            <w:pPr>
              <w:rPr>
                <w:rFonts w:ascii="Arial" w:hAnsi="Arial" w:cs="Arial"/>
                <w:color w:val="000000"/>
                <w:sz w:val="16"/>
                <w:szCs w:val="16"/>
              </w:rPr>
            </w:pPr>
            <w:r>
              <w:rPr>
                <w:rFonts w:ascii="Arial" w:hAnsi="Arial" w:cs="Arial"/>
                <w:color w:val="000000"/>
                <w:sz w:val="16"/>
                <w:szCs w:val="16"/>
              </w:rPr>
              <w:t>Enrico VIII e lo scisma d’Inghilterra.</w:t>
            </w:r>
          </w:p>
          <w:p w14:paraId="541B4F0F" w14:textId="77777777" w:rsidR="007B64F9" w:rsidRDefault="00B21C16">
            <w:pPr>
              <w:rPr>
                <w:rFonts w:ascii="Arial" w:hAnsi="Arial" w:cs="Arial"/>
                <w:b/>
                <w:color w:val="000000"/>
                <w:sz w:val="16"/>
                <w:szCs w:val="16"/>
              </w:rPr>
            </w:pPr>
            <w:r>
              <w:rPr>
                <w:rFonts w:ascii="Arial" w:hAnsi="Arial" w:cs="Arial"/>
                <w:b/>
                <w:color w:val="000000"/>
                <w:sz w:val="16"/>
                <w:szCs w:val="16"/>
              </w:rPr>
              <w:t>La Controriforma</w:t>
            </w:r>
          </w:p>
          <w:p w14:paraId="36B4E098" w14:textId="77777777" w:rsidR="007B64F9" w:rsidRDefault="00B21C16">
            <w:pPr>
              <w:rPr>
                <w:rFonts w:ascii="Arial" w:hAnsi="Arial" w:cs="Arial"/>
                <w:color w:val="000000"/>
                <w:sz w:val="16"/>
                <w:szCs w:val="16"/>
              </w:rPr>
            </w:pPr>
            <w:r>
              <w:rPr>
                <w:rFonts w:ascii="Arial" w:hAnsi="Arial" w:cs="Arial"/>
                <w:color w:val="000000"/>
                <w:sz w:val="16"/>
                <w:szCs w:val="16"/>
              </w:rPr>
              <w:t>La Riforma Cattolica. Il Concilio di Trento</w:t>
            </w:r>
          </w:p>
          <w:p w14:paraId="54190182" w14:textId="77777777" w:rsidR="007B64F9" w:rsidRDefault="00B21C16">
            <w:pPr>
              <w:rPr>
                <w:rFonts w:ascii="Arial" w:hAnsi="Arial" w:cs="Arial"/>
                <w:color w:val="000000"/>
                <w:sz w:val="16"/>
                <w:szCs w:val="16"/>
              </w:rPr>
            </w:pPr>
            <w:r>
              <w:rPr>
                <w:rFonts w:ascii="Arial" w:hAnsi="Arial" w:cs="Arial"/>
                <w:color w:val="000000"/>
                <w:sz w:val="16"/>
                <w:szCs w:val="16"/>
              </w:rPr>
              <w:t>La Caccia alle streghe: superstizioni e capri espiatori</w:t>
            </w:r>
          </w:p>
          <w:p w14:paraId="5E5BAD58" w14:textId="77777777" w:rsidR="007B64F9" w:rsidRDefault="007B64F9">
            <w:pPr>
              <w:jc w:val="center"/>
              <w:rPr>
                <w:rFonts w:ascii="Arial" w:hAnsi="Arial" w:cs="Arial"/>
                <w:color w:val="000000"/>
                <w:sz w:val="16"/>
                <w:szCs w:val="16"/>
              </w:rPr>
            </w:pPr>
          </w:p>
        </w:tc>
        <w:tc>
          <w:tcPr>
            <w:tcW w:w="3260" w:type="dxa"/>
            <w:tcBorders>
              <w:top w:val="single" w:sz="4" w:space="0" w:color="000000"/>
              <w:left w:val="single" w:sz="4" w:space="0" w:color="000000"/>
              <w:bottom w:val="single" w:sz="4" w:space="0" w:color="000000"/>
              <w:right w:val="single" w:sz="4" w:space="0" w:color="000000"/>
            </w:tcBorders>
          </w:tcPr>
          <w:p w14:paraId="7E15EFFE"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lastRenderedPageBreak/>
              <w:t xml:space="preserve">Conosce  </w:t>
            </w:r>
            <w:r>
              <w:rPr>
                <w:rFonts w:ascii="Arial" w:hAnsi="Arial" w:cs="Arial"/>
                <w:color w:val="000000"/>
                <w:sz w:val="16"/>
                <w:szCs w:val="16"/>
              </w:rPr>
              <w:t>l’importanza storica dell’Impero asburgico erede del Sacro Romano Impero</w:t>
            </w:r>
          </w:p>
          <w:p w14:paraId="2AA4DA1D"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lastRenderedPageBreak/>
              <w:t>Conosce   il valore storico e simbolico della politica dell’equilibrio di Lorenzo il Magnifico.</w:t>
            </w:r>
          </w:p>
          <w:p w14:paraId="11504150"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l’importanza della legge e delle istituzioni nella costruzione di uno stato.</w:t>
            </w:r>
          </w:p>
          <w:p w14:paraId="4EE64512"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w:t>
            </w:r>
            <w:r>
              <w:rPr>
                <w:rFonts w:ascii="Arial" w:hAnsi="Arial" w:cs="Arial"/>
                <w:color w:val="000000"/>
                <w:sz w:val="16"/>
                <w:szCs w:val="16"/>
              </w:rPr>
              <w:t>nosce i personaggi storici della fine del ‘400 e del ‘500: Carlo VIII, Ludovico Sforza, Carlo V, Pier Capponi, Gerolamo Savonarola, Alessandro VI, Clemente VII.</w:t>
            </w:r>
          </w:p>
          <w:p w14:paraId="72F4A76A"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Coglie l’interconnessione fra modelli economici e gestione del territorio.</w:t>
            </w:r>
          </w:p>
          <w:p w14:paraId="2EC79295"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comprende i</w:t>
            </w:r>
            <w:r>
              <w:rPr>
                <w:rFonts w:ascii="Arial" w:hAnsi="Arial" w:cs="Arial"/>
                <w:color w:val="000000"/>
                <w:sz w:val="16"/>
                <w:szCs w:val="16"/>
              </w:rPr>
              <w:t>l rapporto fra intrecci dinastici e destini di popoli e territori.</w:t>
            </w:r>
          </w:p>
          <w:p w14:paraId="394F2862"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il contesto religioso da cui scaturì la Riforma Protestante.</w:t>
            </w:r>
          </w:p>
          <w:p w14:paraId="2CCD11AB"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l’importanza storica delle Chiese Riformate.</w:t>
            </w:r>
          </w:p>
          <w:p w14:paraId="522B8D55"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i principi fondamentali della dottrina luterana.</w:t>
            </w:r>
          </w:p>
          <w:p w14:paraId="6BD9E944"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il</w:t>
            </w:r>
            <w:r>
              <w:rPr>
                <w:rFonts w:ascii="Arial" w:hAnsi="Arial" w:cs="Arial"/>
                <w:color w:val="000000"/>
                <w:sz w:val="16"/>
                <w:szCs w:val="16"/>
              </w:rPr>
              <w:t xml:space="preserve"> contesto religioso da cui scaturì la Controriforma Cattolica.</w:t>
            </w:r>
          </w:p>
          <w:p w14:paraId="21D6CB6B"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l’influsso che la mentalità della Controriforma ebbe sulla vita quotidiana, sull’arte e sulla cultura.</w:t>
            </w:r>
          </w:p>
          <w:p w14:paraId="48468922" w14:textId="77777777" w:rsidR="007B64F9" w:rsidRDefault="00B21C16">
            <w:pPr>
              <w:numPr>
                <w:ilvl w:val="0"/>
                <w:numId w:val="17"/>
              </w:numPr>
              <w:rPr>
                <w:rFonts w:ascii="Arial" w:hAnsi="Arial" w:cs="Arial"/>
                <w:color w:val="000000"/>
                <w:sz w:val="16"/>
                <w:szCs w:val="16"/>
              </w:rPr>
            </w:pPr>
            <w:r>
              <w:rPr>
                <w:rFonts w:ascii="Arial" w:hAnsi="Arial" w:cs="Arial"/>
                <w:color w:val="000000"/>
                <w:sz w:val="16"/>
                <w:szCs w:val="16"/>
              </w:rPr>
              <w:t>Conosce la relazione tra ignoranza, superstizione e repressione.</w:t>
            </w:r>
          </w:p>
          <w:p w14:paraId="5507BF35" w14:textId="77777777" w:rsidR="007B64F9" w:rsidRDefault="007B64F9">
            <w:pPr>
              <w:numPr>
                <w:ilvl w:val="0"/>
                <w:numId w:val="17"/>
              </w:numPr>
              <w:rPr>
                <w:rFonts w:ascii="Arial" w:hAnsi="Arial" w:cs="Arial"/>
                <w:color w:val="000000"/>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253F36A3" w14:textId="77777777" w:rsidR="007B64F9" w:rsidRDefault="00B21C16">
            <w:pPr>
              <w:rPr>
                <w:rFonts w:ascii="Arial" w:hAnsi="Arial" w:cs="Arial"/>
                <w:b/>
                <w:i/>
                <w:color w:val="000000"/>
                <w:sz w:val="16"/>
                <w:szCs w:val="16"/>
              </w:rPr>
            </w:pPr>
            <w:r>
              <w:rPr>
                <w:rFonts w:ascii="Arial" w:hAnsi="Arial" w:cs="Arial"/>
                <w:b/>
                <w:i/>
                <w:color w:val="000000"/>
                <w:sz w:val="16"/>
                <w:szCs w:val="16"/>
              </w:rPr>
              <w:lastRenderedPageBreak/>
              <w:t>Uso delle fonti</w:t>
            </w:r>
          </w:p>
          <w:p w14:paraId="051FD1A7" w14:textId="77777777" w:rsidR="007B64F9" w:rsidRDefault="00B21C16">
            <w:pPr>
              <w:rPr>
                <w:rFonts w:ascii="Arial" w:hAnsi="Arial" w:cs="Arial"/>
                <w:color w:val="000000"/>
                <w:sz w:val="16"/>
                <w:szCs w:val="16"/>
              </w:rPr>
            </w:pPr>
            <w:r>
              <w:rPr>
                <w:rFonts w:ascii="Arial" w:hAnsi="Arial" w:cs="Arial"/>
                <w:color w:val="000000"/>
                <w:sz w:val="16"/>
                <w:szCs w:val="16"/>
              </w:rPr>
              <w:t xml:space="preserve">Usare fonti di diverso tipo(documentarie, iconografiche, narrative, materiali, orali, digitali, </w:t>
            </w:r>
            <w:proofErr w:type="spellStart"/>
            <w:r>
              <w:rPr>
                <w:rFonts w:ascii="Arial" w:hAnsi="Arial" w:cs="Arial"/>
                <w:color w:val="000000"/>
                <w:sz w:val="16"/>
                <w:szCs w:val="16"/>
              </w:rPr>
              <w:t>ecc</w:t>
            </w:r>
            <w:proofErr w:type="spellEnd"/>
            <w:r>
              <w:rPr>
                <w:rFonts w:ascii="Arial" w:hAnsi="Arial" w:cs="Arial"/>
                <w:color w:val="000000"/>
                <w:sz w:val="16"/>
                <w:szCs w:val="16"/>
              </w:rPr>
              <w:t>) per produrre conoscenze su temi definiti</w:t>
            </w:r>
          </w:p>
          <w:p w14:paraId="30BA9D41" w14:textId="77777777" w:rsidR="007B64F9" w:rsidRDefault="00B21C16">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lastRenderedPageBreak/>
              <w:t>Selezionare e organizzare le informazioni con mappe, schemi, tabelle, grafici e risorse digitali.</w:t>
            </w:r>
          </w:p>
          <w:p w14:paraId="022F9930" w14:textId="77777777" w:rsidR="007B64F9" w:rsidRDefault="00B21C16">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Collocare la storia locale in relazione con la storia italiana, europea e mondiale.</w:t>
            </w:r>
          </w:p>
          <w:p w14:paraId="7714805B" w14:textId="77777777" w:rsidR="007B64F9" w:rsidRDefault="00B21C16">
            <w:pPr>
              <w:rPr>
                <w:rFonts w:ascii="Arial" w:hAnsi="Arial" w:cs="Arial"/>
                <w:b/>
                <w:i/>
                <w:color w:val="000000"/>
                <w:sz w:val="16"/>
                <w:szCs w:val="16"/>
              </w:rPr>
            </w:pPr>
            <w:r>
              <w:rPr>
                <w:rFonts w:ascii="Arial" w:hAnsi="Arial" w:cs="Arial"/>
                <w:b/>
                <w:i/>
                <w:color w:val="000000"/>
                <w:sz w:val="16"/>
                <w:szCs w:val="16"/>
              </w:rPr>
              <w:t>Strumenti concettuali</w:t>
            </w:r>
          </w:p>
          <w:p w14:paraId="688D0C8F" w14:textId="77777777" w:rsidR="007B64F9" w:rsidRDefault="00B21C16">
            <w:pPr>
              <w:rPr>
                <w:rFonts w:ascii="Arial" w:hAnsi="Arial" w:cs="Arial"/>
                <w:color w:val="000000"/>
                <w:sz w:val="16"/>
                <w:szCs w:val="16"/>
              </w:rPr>
            </w:pPr>
            <w:r>
              <w:rPr>
                <w:rFonts w:ascii="Arial" w:hAnsi="Arial" w:cs="Arial"/>
                <w:color w:val="000000"/>
                <w:sz w:val="16"/>
                <w:szCs w:val="16"/>
              </w:rPr>
              <w:t>Comprendere aspetti e strutture dei processi storici italiani, europei e mondiali.</w:t>
            </w:r>
          </w:p>
          <w:p w14:paraId="0627B147" w14:textId="77777777" w:rsidR="007B64F9" w:rsidRDefault="00B21C16">
            <w:pPr>
              <w:rPr>
                <w:rFonts w:ascii="Arial" w:hAnsi="Arial" w:cs="Arial"/>
                <w:color w:val="000000"/>
                <w:sz w:val="16"/>
                <w:szCs w:val="16"/>
              </w:rPr>
            </w:pPr>
            <w:r>
              <w:rPr>
                <w:rFonts w:ascii="Arial" w:hAnsi="Arial" w:cs="Arial"/>
                <w:color w:val="000000"/>
                <w:sz w:val="16"/>
                <w:szCs w:val="16"/>
              </w:rPr>
              <w:t>Conoscere il patrimonio culturale collegato con i temi affrontati.</w:t>
            </w:r>
          </w:p>
          <w:p w14:paraId="3BC8B6C7" w14:textId="77777777" w:rsidR="007B64F9" w:rsidRDefault="00B21C16">
            <w:pPr>
              <w:rPr>
                <w:rFonts w:ascii="Arial" w:hAnsi="Arial" w:cs="Arial"/>
                <w:color w:val="000000"/>
                <w:sz w:val="16"/>
                <w:szCs w:val="16"/>
              </w:rPr>
            </w:pPr>
            <w:r>
              <w:rPr>
                <w:rFonts w:ascii="Arial" w:hAnsi="Arial" w:cs="Arial"/>
                <w:color w:val="000000"/>
                <w:sz w:val="16"/>
                <w:szCs w:val="16"/>
              </w:rPr>
              <w:t>Usare le conoscenze apprese per comprendere problemi ecologici, interculturali e di convivenza civile.</w:t>
            </w:r>
          </w:p>
          <w:p w14:paraId="1E18BCCC" w14:textId="77777777" w:rsidR="007B64F9" w:rsidRDefault="00B21C16">
            <w:pPr>
              <w:rPr>
                <w:rFonts w:ascii="Arial" w:hAnsi="Arial" w:cs="Arial"/>
                <w:b/>
                <w:i/>
                <w:color w:val="000000"/>
                <w:sz w:val="16"/>
                <w:szCs w:val="16"/>
              </w:rPr>
            </w:pPr>
            <w:r>
              <w:rPr>
                <w:rFonts w:ascii="Arial" w:hAnsi="Arial" w:cs="Arial"/>
                <w:b/>
                <w:i/>
                <w:color w:val="000000"/>
                <w:sz w:val="16"/>
                <w:szCs w:val="16"/>
              </w:rPr>
              <w:t>Produzione scritta e orale</w:t>
            </w:r>
          </w:p>
          <w:p w14:paraId="360FA30B" w14:textId="77777777" w:rsidR="007B64F9" w:rsidRDefault="00B21C16">
            <w:pPr>
              <w:rPr>
                <w:rFonts w:ascii="Arial" w:hAnsi="Arial" w:cs="Arial"/>
                <w:color w:val="000000"/>
                <w:sz w:val="16"/>
                <w:szCs w:val="16"/>
              </w:rPr>
            </w:pPr>
            <w:r>
              <w:rPr>
                <w:rFonts w:ascii="Arial" w:hAnsi="Arial" w:cs="Arial"/>
                <w:color w:val="000000"/>
                <w:sz w:val="16"/>
                <w:szCs w:val="16"/>
              </w:rPr>
              <w:t xml:space="preserve">Produrre testi, utilizzando conoscenze, selezionate da fonti di informazione diverse, manualistiche e non, cartacee e </w:t>
            </w:r>
            <w:r>
              <w:rPr>
                <w:rFonts w:ascii="Arial" w:hAnsi="Arial" w:cs="Arial"/>
                <w:color w:val="000000"/>
                <w:sz w:val="16"/>
                <w:szCs w:val="16"/>
              </w:rPr>
              <w:t>digitali</w:t>
            </w:r>
          </w:p>
          <w:p w14:paraId="10EEBB09" w14:textId="77777777" w:rsidR="007B64F9" w:rsidRDefault="00B21C16">
            <w:pPr>
              <w:tabs>
                <w:tab w:val="left" w:pos="550"/>
              </w:tabs>
              <w:ind w:left="360"/>
              <w:rPr>
                <w:rFonts w:ascii="Arial" w:hAnsi="Arial" w:cs="Arial"/>
                <w:color w:val="000000"/>
                <w:sz w:val="16"/>
                <w:szCs w:val="16"/>
              </w:rPr>
            </w:pPr>
            <w:r>
              <w:rPr>
                <w:rFonts w:ascii="Arial" w:hAnsi="Arial" w:cs="Arial"/>
                <w:color w:val="000000"/>
                <w:sz w:val="16"/>
                <w:szCs w:val="16"/>
              </w:rPr>
              <w:t>Argomentare su conoscenze e concetti appresi usando il linguaggio specifico della disciplina</w:t>
            </w:r>
          </w:p>
        </w:tc>
        <w:tc>
          <w:tcPr>
            <w:tcW w:w="2693" w:type="dxa"/>
            <w:tcBorders>
              <w:top w:val="single" w:sz="4" w:space="0" w:color="000000"/>
              <w:left w:val="single" w:sz="4" w:space="0" w:color="000000"/>
              <w:bottom w:val="single" w:sz="4" w:space="0" w:color="000000"/>
              <w:right w:val="single" w:sz="4" w:space="0" w:color="000000"/>
            </w:tcBorders>
          </w:tcPr>
          <w:p w14:paraId="3189FA2C" w14:textId="77777777" w:rsidR="007B64F9" w:rsidRDefault="00B21C16">
            <w:pPr>
              <w:rPr>
                <w:rFonts w:ascii="Arial" w:hAnsi="Arial" w:cs="Arial"/>
                <w:b/>
                <w:color w:val="000000"/>
                <w:sz w:val="16"/>
                <w:szCs w:val="16"/>
              </w:rPr>
            </w:pPr>
            <w:r>
              <w:rPr>
                <w:rFonts w:ascii="Arial" w:hAnsi="Arial" w:cs="Arial"/>
                <w:b/>
                <w:color w:val="000000"/>
                <w:sz w:val="16"/>
                <w:szCs w:val="16"/>
              </w:rPr>
              <w:lastRenderedPageBreak/>
              <w:t>Competenze specifiche</w:t>
            </w:r>
          </w:p>
          <w:p w14:paraId="154F42C7"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Conoscere e collocare nello spazio e nel tempo fatti ed eventi della storia della </w:t>
            </w:r>
            <w:r>
              <w:rPr>
                <w:rFonts w:ascii="Arial" w:hAnsi="Arial" w:cs="Arial"/>
                <w:color w:val="000000"/>
                <w:sz w:val="16"/>
                <w:szCs w:val="16"/>
              </w:rPr>
              <w:lastRenderedPageBreak/>
              <w:t xml:space="preserve">propria comunità, del </w:t>
            </w:r>
            <w:proofErr w:type="spellStart"/>
            <w:r>
              <w:rPr>
                <w:rFonts w:ascii="Arial" w:hAnsi="Arial" w:cs="Arial"/>
                <w:color w:val="000000"/>
                <w:sz w:val="16"/>
                <w:szCs w:val="16"/>
              </w:rPr>
              <w:t>Paese,delle</w:t>
            </w:r>
            <w:proofErr w:type="spellEnd"/>
            <w:r>
              <w:rPr>
                <w:rFonts w:ascii="Arial" w:hAnsi="Arial" w:cs="Arial"/>
                <w:color w:val="000000"/>
                <w:sz w:val="16"/>
                <w:szCs w:val="16"/>
              </w:rPr>
              <w:t xml:space="preserve"> civiltà.</w:t>
            </w:r>
          </w:p>
          <w:p w14:paraId="1CC18923" w14:textId="77777777" w:rsidR="007B64F9" w:rsidRDefault="00B21C16">
            <w:pPr>
              <w:numPr>
                <w:ilvl w:val="0"/>
                <w:numId w:val="13"/>
              </w:numPr>
              <w:jc w:val="both"/>
              <w:rPr>
                <w:rFonts w:ascii="Arial" w:hAnsi="Arial" w:cs="Arial"/>
                <w:color w:val="000000"/>
                <w:sz w:val="16"/>
                <w:szCs w:val="16"/>
              </w:rPr>
            </w:pPr>
            <w:r>
              <w:rPr>
                <w:rFonts w:ascii="Arial" w:hAnsi="Arial" w:cs="Arial"/>
                <w:color w:val="000000"/>
                <w:sz w:val="16"/>
                <w:szCs w:val="16"/>
              </w:rPr>
              <w:t>Leggere</w:t>
            </w:r>
            <w:r>
              <w:rPr>
                <w:rFonts w:ascii="Arial" w:hAnsi="Arial" w:cs="Arial"/>
                <w:color w:val="000000"/>
                <w:sz w:val="16"/>
                <w:szCs w:val="16"/>
              </w:rPr>
              <w:t xml:space="preserve"> i segni del passato</w:t>
            </w:r>
          </w:p>
          <w:p w14:paraId="47B6CA13" w14:textId="77777777" w:rsidR="007B64F9" w:rsidRDefault="00B21C16">
            <w:pPr>
              <w:numPr>
                <w:ilvl w:val="0"/>
                <w:numId w:val="13"/>
              </w:numPr>
              <w:jc w:val="both"/>
              <w:rPr>
                <w:rFonts w:ascii="Arial" w:hAnsi="Arial" w:cs="Arial"/>
                <w:color w:val="000000"/>
                <w:sz w:val="16"/>
                <w:szCs w:val="16"/>
              </w:rPr>
            </w:pPr>
            <w:r>
              <w:rPr>
                <w:rFonts w:ascii="Arial" w:hAnsi="Arial" w:cs="Arial"/>
                <w:color w:val="000000"/>
                <w:sz w:val="16"/>
                <w:szCs w:val="16"/>
              </w:rPr>
              <w:t>nel presente, interpretarli e</w:t>
            </w:r>
          </w:p>
          <w:p w14:paraId="4A7303E2" w14:textId="77777777" w:rsidR="007B64F9" w:rsidRDefault="00B21C16">
            <w:pPr>
              <w:numPr>
                <w:ilvl w:val="0"/>
                <w:numId w:val="13"/>
              </w:numPr>
              <w:jc w:val="both"/>
              <w:rPr>
                <w:rFonts w:ascii="Arial" w:hAnsi="Arial" w:cs="Arial"/>
                <w:color w:val="000000"/>
                <w:sz w:val="16"/>
                <w:szCs w:val="16"/>
              </w:rPr>
            </w:pPr>
            <w:r>
              <w:rPr>
                <w:rFonts w:ascii="Arial" w:hAnsi="Arial" w:cs="Arial"/>
                <w:color w:val="000000"/>
                <w:sz w:val="16"/>
                <w:szCs w:val="16"/>
              </w:rPr>
              <w:t>rielaborarli</w:t>
            </w:r>
          </w:p>
          <w:p w14:paraId="3968CBCB" w14:textId="77777777" w:rsidR="007B64F9" w:rsidRDefault="00B21C16">
            <w:pPr>
              <w:numPr>
                <w:ilvl w:val="0"/>
                <w:numId w:val="13"/>
              </w:numPr>
              <w:jc w:val="both"/>
            </w:pPr>
            <w:r>
              <w:rPr>
                <w:rFonts w:ascii="Arial" w:hAnsi="Arial" w:cs="Arial"/>
                <w:color w:val="000000"/>
                <w:sz w:val="16"/>
                <w:szCs w:val="16"/>
              </w:rPr>
              <w:t xml:space="preserve">Maturare la propria identità di cittadini </w:t>
            </w:r>
          </w:p>
          <w:p w14:paraId="045F0AA9" w14:textId="77777777" w:rsidR="007B64F9" w:rsidRDefault="00B21C16">
            <w:pPr>
              <w:rPr>
                <w:rFonts w:ascii="Arial" w:hAnsi="Arial" w:cs="Arial"/>
                <w:b/>
                <w:color w:val="000000"/>
                <w:sz w:val="16"/>
                <w:szCs w:val="16"/>
              </w:rPr>
            </w:pPr>
            <w:r>
              <w:rPr>
                <w:rFonts w:ascii="Arial" w:hAnsi="Arial" w:cs="Arial"/>
                <w:b/>
                <w:color w:val="000000"/>
                <w:sz w:val="16"/>
                <w:szCs w:val="16"/>
              </w:rPr>
              <w:t>Competenze a medio termine</w:t>
            </w:r>
          </w:p>
          <w:p w14:paraId="4D2895B0"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e discrimina  le categorie spazio-temporali applicate alla storia.</w:t>
            </w:r>
          </w:p>
          <w:p w14:paraId="290365CB"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Sa discriminare un fatto storici nel tempo e ne</w:t>
            </w:r>
            <w:r>
              <w:rPr>
                <w:rFonts w:ascii="Arial" w:hAnsi="Arial" w:cs="Arial"/>
                <w:color w:val="000000"/>
                <w:sz w:val="16"/>
                <w:szCs w:val="16"/>
              </w:rPr>
              <w:t>llo spazio.</w:t>
            </w:r>
          </w:p>
          <w:p w14:paraId="0264E2F5"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i diversi tipi di fonte storica</w:t>
            </w:r>
          </w:p>
          <w:p w14:paraId="73638C0B" w14:textId="77777777" w:rsidR="007B64F9" w:rsidRDefault="00B21C16">
            <w:pPr>
              <w:numPr>
                <w:ilvl w:val="0"/>
                <w:numId w:val="14"/>
              </w:numPr>
              <w:rPr>
                <w:rFonts w:ascii="Arial" w:hAnsi="Arial" w:cs="Arial"/>
                <w:color w:val="000000"/>
                <w:sz w:val="16"/>
                <w:szCs w:val="16"/>
              </w:rPr>
            </w:pPr>
            <w:r>
              <w:rPr>
                <w:rFonts w:ascii="Arial" w:hAnsi="Arial" w:cs="Arial"/>
                <w:color w:val="000000"/>
                <w:sz w:val="16"/>
                <w:szCs w:val="16"/>
              </w:rPr>
              <w:t>Conosce il linguaggio specifico della disciplina.</w:t>
            </w:r>
          </w:p>
          <w:p w14:paraId="4D00874C" w14:textId="77777777" w:rsidR="007B64F9" w:rsidRDefault="00B21C16">
            <w:pPr>
              <w:rPr>
                <w:rFonts w:ascii="Arial" w:hAnsi="Arial" w:cs="Arial"/>
                <w:b/>
                <w:color w:val="000000"/>
                <w:sz w:val="16"/>
                <w:szCs w:val="16"/>
              </w:rPr>
            </w:pPr>
            <w:r>
              <w:rPr>
                <w:rFonts w:ascii="Arial" w:hAnsi="Arial" w:cs="Arial"/>
                <w:b/>
                <w:color w:val="000000"/>
                <w:sz w:val="16"/>
                <w:szCs w:val="16"/>
              </w:rPr>
              <w:t>Competenze in uscita</w:t>
            </w:r>
          </w:p>
          <w:p w14:paraId="28533E69"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Sa orientarsi in maniera adeguata  nello spazio e nel tempo.</w:t>
            </w:r>
          </w:p>
          <w:p w14:paraId="1C8E06C8"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 xml:space="preserve">Sa collocare nello spazio gli eventi storici. </w:t>
            </w:r>
          </w:p>
          <w:p w14:paraId="0FA6E8D2"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Sa analizzare gli eventi storici.</w:t>
            </w:r>
          </w:p>
          <w:p w14:paraId="113E82AE"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Conosce e  sa distinguere i vari tipi di fonte storica.</w:t>
            </w:r>
          </w:p>
          <w:p w14:paraId="2627FE24" w14:textId="77777777" w:rsidR="007B64F9" w:rsidRDefault="00B21C16">
            <w:pPr>
              <w:numPr>
                <w:ilvl w:val="0"/>
                <w:numId w:val="15"/>
              </w:numPr>
              <w:rPr>
                <w:rFonts w:ascii="Arial" w:hAnsi="Arial" w:cs="Arial"/>
                <w:color w:val="000000"/>
                <w:sz w:val="16"/>
                <w:szCs w:val="16"/>
              </w:rPr>
            </w:pPr>
            <w:r>
              <w:rPr>
                <w:rFonts w:ascii="Arial" w:hAnsi="Arial" w:cs="Arial"/>
                <w:color w:val="000000"/>
                <w:sz w:val="16"/>
                <w:szCs w:val="16"/>
              </w:rPr>
              <w:t>Conosce ed utilizza in maniera adeguata i termini specifici della disciplina.</w:t>
            </w:r>
          </w:p>
        </w:tc>
        <w:tc>
          <w:tcPr>
            <w:tcW w:w="2190" w:type="dxa"/>
            <w:tcBorders>
              <w:top w:val="single" w:sz="4" w:space="0" w:color="000000"/>
              <w:left w:val="single" w:sz="4" w:space="0" w:color="000000"/>
              <w:bottom w:val="single" w:sz="4" w:space="0" w:color="000000"/>
              <w:right w:val="single" w:sz="4" w:space="0" w:color="000000"/>
            </w:tcBorders>
          </w:tcPr>
          <w:p w14:paraId="674D7601" w14:textId="77777777" w:rsidR="007B64F9" w:rsidRDefault="00B21C16">
            <w:pPr>
              <w:rPr>
                <w:b/>
                <w:sz w:val="20"/>
                <w:szCs w:val="20"/>
              </w:rPr>
            </w:pPr>
            <w:r>
              <w:rPr>
                <w:rFonts w:ascii="Symbol" w:eastAsia="Symbol" w:hAnsi="Symbol" w:cs="Symbol"/>
                <w:b/>
                <w:sz w:val="20"/>
                <w:szCs w:val="20"/>
              </w:rPr>
              <w:lastRenderedPageBreak/>
              <w:t></w:t>
            </w:r>
            <w:r>
              <w:rPr>
                <w:b/>
                <w:sz w:val="20"/>
                <w:szCs w:val="20"/>
              </w:rPr>
              <w:t xml:space="preserve">  IN PRESENZA</w:t>
            </w:r>
          </w:p>
          <w:p w14:paraId="21B4F6C8"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366C1825" w14:textId="77777777" w:rsidR="007B64F9" w:rsidRDefault="00B21C16">
            <w:pPr>
              <w:rPr>
                <w:sz w:val="20"/>
                <w:szCs w:val="20"/>
              </w:rPr>
            </w:pPr>
            <w:r>
              <w:rPr>
                <w:rFonts w:ascii="Symbol" w:eastAsia="Symbol" w:hAnsi="Symbol" w:cs="Symbol"/>
                <w:b/>
                <w:sz w:val="20"/>
                <w:szCs w:val="20"/>
              </w:rPr>
              <w:t></w:t>
            </w:r>
            <w:r>
              <w:rPr>
                <w:b/>
                <w:sz w:val="20"/>
                <w:szCs w:val="20"/>
              </w:rPr>
              <w:t xml:space="preserve">  DDI</w:t>
            </w:r>
          </w:p>
        </w:tc>
      </w:tr>
      <w:tr w:rsidR="007B64F9" w14:paraId="556C945E"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1AF0F520" w14:textId="77777777" w:rsidR="007B64F9" w:rsidRDefault="00B21C16">
            <w:pPr>
              <w:pStyle w:val="Paragrafoelenco"/>
              <w:numPr>
                <w:ilvl w:val="0"/>
                <w:numId w:val="19"/>
              </w:numPr>
              <w:rPr>
                <w:rFonts w:ascii="Arial" w:hAnsi="Arial" w:cs="Arial"/>
                <w:b/>
                <w:color w:val="000000" w:themeColor="text1"/>
              </w:rPr>
            </w:pPr>
            <w:r>
              <w:rPr>
                <w:rFonts w:ascii="Arial" w:hAnsi="Arial" w:cs="Arial"/>
                <w:b/>
                <w:color w:val="000000" w:themeColor="text1"/>
              </w:rPr>
              <w:t>STATI MODERNI NELL’ECONOMIA - MONDO</w:t>
            </w:r>
          </w:p>
          <w:p w14:paraId="28F8942F"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Lo Stato assoluto in Francia</w:t>
            </w:r>
          </w:p>
          <w:p w14:paraId="63599475"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Le guerre di religione. La Francia di Richelieu. La Guerra dei Trent’anni. Luigi XIV e Mazzarino. Gli elementi costitutivi dello Stato assoluto.</w:t>
            </w:r>
          </w:p>
          <w:p w14:paraId="7EA12DFB" w14:textId="77777777" w:rsidR="007B64F9" w:rsidRDefault="007B64F9">
            <w:pPr>
              <w:jc w:val="center"/>
              <w:rPr>
                <w:rFonts w:ascii="Arial" w:hAnsi="Arial" w:cs="Arial"/>
                <w:color w:val="000000" w:themeColor="text1"/>
                <w:sz w:val="16"/>
                <w:szCs w:val="16"/>
              </w:rPr>
            </w:pPr>
          </w:p>
          <w:p w14:paraId="086E0274"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Lo stato parlamentare inglese</w:t>
            </w:r>
          </w:p>
          <w:p w14:paraId="7F60D0D0"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La </w:t>
            </w:r>
            <w:r>
              <w:rPr>
                <w:rFonts w:ascii="Arial" w:hAnsi="Arial" w:cs="Arial"/>
                <w:color w:val="000000" w:themeColor="text1"/>
                <w:sz w:val="16"/>
                <w:szCs w:val="16"/>
              </w:rPr>
              <w:t xml:space="preserve">difficile successione a Enrico VIII. Il regno di Elisabetta I e l’Età elisabettiana. Inghilterra e Spagna. La rivoluzione di </w:t>
            </w:r>
            <w:proofErr w:type="spellStart"/>
            <w:r>
              <w:rPr>
                <w:rFonts w:ascii="Arial" w:hAnsi="Arial" w:cs="Arial"/>
                <w:color w:val="000000" w:themeColor="text1"/>
                <w:sz w:val="16"/>
                <w:szCs w:val="16"/>
              </w:rPr>
              <w:t>Cromwell</w:t>
            </w:r>
            <w:proofErr w:type="spellEnd"/>
            <w:r>
              <w:rPr>
                <w:rFonts w:ascii="Arial" w:hAnsi="Arial" w:cs="Arial"/>
                <w:color w:val="000000" w:themeColor="text1"/>
                <w:sz w:val="16"/>
                <w:szCs w:val="16"/>
              </w:rPr>
              <w:t>.</w:t>
            </w:r>
          </w:p>
          <w:p w14:paraId="4037B000" w14:textId="77777777" w:rsidR="007B64F9" w:rsidRDefault="007B64F9">
            <w:pPr>
              <w:rPr>
                <w:rFonts w:ascii="Arial" w:hAnsi="Arial" w:cs="Arial"/>
                <w:color w:val="000000" w:themeColor="text1"/>
                <w:sz w:val="16"/>
                <w:szCs w:val="16"/>
              </w:rPr>
            </w:pPr>
          </w:p>
          <w:p w14:paraId="3367D454"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L’economia – mondo e la “tratta degli schiavi”</w:t>
            </w:r>
          </w:p>
          <w:p w14:paraId="31497CAC"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I diversi centri dell’economia – mondo.</w:t>
            </w:r>
          </w:p>
          <w:p w14:paraId="6B40AA5F"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lastRenderedPageBreak/>
              <w:t xml:space="preserve">Lo sviluppo della </w:t>
            </w:r>
            <w:r>
              <w:rPr>
                <w:rFonts w:ascii="Arial" w:hAnsi="Arial" w:cs="Arial"/>
                <w:color w:val="000000" w:themeColor="text1"/>
                <w:sz w:val="16"/>
                <w:szCs w:val="16"/>
              </w:rPr>
              <w:t>manifattura e la crescita della borghesia. Le nuove rotte oceaniche e il commercio triangolare. La tratta degli schiavi.</w:t>
            </w:r>
          </w:p>
        </w:tc>
        <w:tc>
          <w:tcPr>
            <w:tcW w:w="3260" w:type="dxa"/>
            <w:tcBorders>
              <w:top w:val="single" w:sz="4" w:space="0" w:color="000000"/>
              <w:left w:val="single" w:sz="4" w:space="0" w:color="000000"/>
              <w:bottom w:val="single" w:sz="4" w:space="0" w:color="000000"/>
              <w:right w:val="single" w:sz="4" w:space="0" w:color="000000"/>
            </w:tcBorders>
          </w:tcPr>
          <w:p w14:paraId="2AD50130"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lastRenderedPageBreak/>
              <w:t>Conosce lo stretto rapporto tra Regno di Francia e Chiesa cattolica.</w:t>
            </w:r>
          </w:p>
          <w:p w14:paraId="489B5FE2"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t>Conosce e confronta i diversi concetti di Stato moderno e Stato as</w:t>
            </w:r>
            <w:r>
              <w:rPr>
                <w:rFonts w:ascii="Arial" w:hAnsi="Arial" w:cs="Arial"/>
                <w:color w:val="000000" w:themeColor="text1"/>
                <w:sz w:val="16"/>
                <w:szCs w:val="16"/>
              </w:rPr>
              <w:t>soluto</w:t>
            </w:r>
          </w:p>
          <w:p w14:paraId="0BBA4BF4"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t>Conosce e confronta i concetti di Stato moderno e Stato parlamentare</w:t>
            </w:r>
          </w:p>
          <w:p w14:paraId="050083DF"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t xml:space="preserve">Conosce gli elementi costitutivi dello Stato inglese: Bill off </w:t>
            </w:r>
            <w:proofErr w:type="spellStart"/>
            <w:r>
              <w:rPr>
                <w:rFonts w:ascii="Arial" w:hAnsi="Arial" w:cs="Arial"/>
                <w:color w:val="000000" w:themeColor="text1"/>
                <w:sz w:val="16"/>
                <w:szCs w:val="16"/>
              </w:rPr>
              <w:t>Rights</w:t>
            </w:r>
            <w:proofErr w:type="spellEnd"/>
            <w:r>
              <w:rPr>
                <w:rFonts w:ascii="Arial" w:hAnsi="Arial" w:cs="Arial"/>
                <w:color w:val="000000" w:themeColor="text1"/>
                <w:sz w:val="16"/>
                <w:szCs w:val="16"/>
              </w:rPr>
              <w:t xml:space="preserve"> e </w:t>
            </w:r>
            <w:proofErr w:type="spellStart"/>
            <w:r>
              <w:rPr>
                <w:rFonts w:ascii="Arial" w:hAnsi="Arial" w:cs="Arial"/>
                <w:color w:val="000000" w:themeColor="text1"/>
                <w:sz w:val="16"/>
                <w:szCs w:val="16"/>
              </w:rPr>
              <w:t>Habeas</w:t>
            </w:r>
            <w:proofErr w:type="spellEnd"/>
            <w:r>
              <w:rPr>
                <w:rFonts w:ascii="Arial" w:hAnsi="Arial" w:cs="Arial"/>
                <w:color w:val="000000" w:themeColor="text1"/>
                <w:sz w:val="16"/>
                <w:szCs w:val="16"/>
              </w:rPr>
              <w:t xml:space="preserve"> corpus.</w:t>
            </w:r>
          </w:p>
          <w:p w14:paraId="7FCFA646"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t>Conosce l’equilibrio dei poteri nello Stato inglese.</w:t>
            </w:r>
          </w:p>
          <w:p w14:paraId="5C2AC855"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t>Conosce il contesto storico da cui scatu</w:t>
            </w:r>
            <w:r>
              <w:rPr>
                <w:rFonts w:ascii="Arial" w:hAnsi="Arial" w:cs="Arial"/>
                <w:color w:val="000000" w:themeColor="text1"/>
                <w:sz w:val="16"/>
                <w:szCs w:val="16"/>
              </w:rPr>
              <w:t>rì un modello di economia schiavista.</w:t>
            </w:r>
          </w:p>
          <w:p w14:paraId="70545D49" w14:textId="77777777" w:rsidR="007B64F9" w:rsidRDefault="00B21C16">
            <w:pPr>
              <w:numPr>
                <w:ilvl w:val="0"/>
                <w:numId w:val="18"/>
              </w:numPr>
              <w:rPr>
                <w:rFonts w:ascii="Arial" w:hAnsi="Arial" w:cs="Arial"/>
                <w:color w:val="000000" w:themeColor="text1"/>
                <w:sz w:val="16"/>
                <w:szCs w:val="16"/>
              </w:rPr>
            </w:pPr>
            <w:r>
              <w:rPr>
                <w:rFonts w:ascii="Arial" w:hAnsi="Arial" w:cs="Arial"/>
                <w:color w:val="000000" w:themeColor="text1"/>
                <w:sz w:val="16"/>
                <w:szCs w:val="16"/>
              </w:rPr>
              <w:t>Conosce l’importanza e la portata storica della rivoluzione scientifica di Galileo e Newton</w:t>
            </w:r>
          </w:p>
        </w:tc>
        <w:tc>
          <w:tcPr>
            <w:tcW w:w="3118" w:type="dxa"/>
            <w:tcBorders>
              <w:top w:val="single" w:sz="4" w:space="0" w:color="000000"/>
              <w:left w:val="single" w:sz="4" w:space="0" w:color="000000"/>
              <w:bottom w:val="single" w:sz="4" w:space="0" w:color="000000"/>
              <w:right w:val="single" w:sz="4" w:space="0" w:color="000000"/>
            </w:tcBorders>
          </w:tcPr>
          <w:p w14:paraId="6F8BB5C0" w14:textId="77777777" w:rsidR="007B64F9" w:rsidRDefault="00B21C16">
            <w:pPr>
              <w:rPr>
                <w:rFonts w:ascii="Arial" w:hAnsi="Arial" w:cs="Arial"/>
                <w:b/>
                <w:i/>
                <w:color w:val="000000" w:themeColor="text1"/>
                <w:sz w:val="16"/>
                <w:szCs w:val="16"/>
              </w:rPr>
            </w:pPr>
            <w:r>
              <w:rPr>
                <w:rFonts w:ascii="Arial" w:hAnsi="Arial" w:cs="Arial"/>
                <w:b/>
                <w:i/>
                <w:color w:val="000000" w:themeColor="text1"/>
                <w:sz w:val="16"/>
                <w:szCs w:val="16"/>
              </w:rPr>
              <w:t>Uso delle fonti</w:t>
            </w:r>
          </w:p>
          <w:p w14:paraId="5DC866E2"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Usare fonti di diverso tipo(documentarie, iconografiche, narrative, materiali, orali, digitali, </w:t>
            </w:r>
            <w:proofErr w:type="spellStart"/>
            <w:r>
              <w:rPr>
                <w:rFonts w:ascii="Arial" w:hAnsi="Arial" w:cs="Arial"/>
                <w:color w:val="000000" w:themeColor="text1"/>
                <w:sz w:val="16"/>
                <w:szCs w:val="16"/>
              </w:rPr>
              <w:t>ecc</w:t>
            </w:r>
            <w:proofErr w:type="spellEnd"/>
            <w:r>
              <w:rPr>
                <w:rFonts w:ascii="Arial" w:hAnsi="Arial" w:cs="Arial"/>
                <w:color w:val="000000" w:themeColor="text1"/>
                <w:sz w:val="16"/>
                <w:szCs w:val="16"/>
              </w:rPr>
              <w:t>) per produ</w:t>
            </w:r>
            <w:r>
              <w:rPr>
                <w:rFonts w:ascii="Arial" w:hAnsi="Arial" w:cs="Arial"/>
                <w:color w:val="000000" w:themeColor="text1"/>
                <w:sz w:val="16"/>
                <w:szCs w:val="16"/>
              </w:rPr>
              <w:t>rre conoscenze su temi definiti</w:t>
            </w:r>
          </w:p>
          <w:p w14:paraId="6C1FC7BD" w14:textId="77777777" w:rsidR="007B64F9" w:rsidRDefault="00B21C16">
            <w:pPr>
              <w:pStyle w:val="Paragrafoelenco"/>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Selezionare e organizzare le informazioni con mappe, schemi, tabelle, grafici e risorse digitali.</w:t>
            </w:r>
          </w:p>
          <w:p w14:paraId="1A3E7D1F" w14:textId="77777777" w:rsidR="007B64F9" w:rsidRDefault="00B21C16">
            <w:pPr>
              <w:pStyle w:val="Paragrafoelenco"/>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Collocare la storia locale in relazione con la storia italiana, europea e mondiale.</w:t>
            </w:r>
          </w:p>
          <w:p w14:paraId="6A52D19F" w14:textId="77777777" w:rsidR="007B64F9" w:rsidRDefault="00B21C16">
            <w:pPr>
              <w:rPr>
                <w:rFonts w:ascii="Arial" w:hAnsi="Arial" w:cs="Arial"/>
                <w:b/>
                <w:i/>
                <w:color w:val="000000" w:themeColor="text1"/>
                <w:sz w:val="16"/>
                <w:szCs w:val="16"/>
              </w:rPr>
            </w:pPr>
            <w:r>
              <w:rPr>
                <w:rFonts w:ascii="Arial" w:hAnsi="Arial" w:cs="Arial"/>
                <w:b/>
                <w:i/>
                <w:color w:val="000000" w:themeColor="text1"/>
                <w:sz w:val="16"/>
                <w:szCs w:val="16"/>
              </w:rPr>
              <w:t>Strumenti concettuali</w:t>
            </w:r>
          </w:p>
          <w:p w14:paraId="0640A5EB"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Comprendere aspetti </w:t>
            </w:r>
            <w:r>
              <w:rPr>
                <w:rFonts w:ascii="Arial" w:hAnsi="Arial" w:cs="Arial"/>
                <w:color w:val="000000" w:themeColor="text1"/>
                <w:sz w:val="16"/>
                <w:szCs w:val="16"/>
              </w:rPr>
              <w:t>e strutture dei processi storici italiani, europei e mondiali.</w:t>
            </w:r>
          </w:p>
          <w:p w14:paraId="7929E416"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Conoscere il patrimonio culturale collegato con i temi affrontati.</w:t>
            </w:r>
          </w:p>
          <w:p w14:paraId="57201747"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Usare le conoscenze apprese per comprendere problemi ecologici, interculturali e di convivenza civile.</w:t>
            </w:r>
          </w:p>
          <w:p w14:paraId="0529DF3B" w14:textId="77777777" w:rsidR="007B64F9" w:rsidRDefault="00B21C16">
            <w:pPr>
              <w:rPr>
                <w:rFonts w:ascii="Arial" w:hAnsi="Arial" w:cs="Arial"/>
                <w:b/>
                <w:i/>
                <w:color w:val="000000" w:themeColor="text1"/>
                <w:sz w:val="16"/>
                <w:szCs w:val="16"/>
              </w:rPr>
            </w:pPr>
            <w:r>
              <w:rPr>
                <w:rFonts w:ascii="Arial" w:hAnsi="Arial" w:cs="Arial"/>
                <w:b/>
                <w:i/>
                <w:color w:val="000000" w:themeColor="text1"/>
                <w:sz w:val="16"/>
                <w:szCs w:val="16"/>
              </w:rPr>
              <w:lastRenderedPageBreak/>
              <w:t>Produzione scritta e or</w:t>
            </w:r>
            <w:r>
              <w:rPr>
                <w:rFonts w:ascii="Arial" w:hAnsi="Arial" w:cs="Arial"/>
                <w:b/>
                <w:i/>
                <w:color w:val="000000" w:themeColor="text1"/>
                <w:sz w:val="16"/>
                <w:szCs w:val="16"/>
              </w:rPr>
              <w:t>ale</w:t>
            </w:r>
          </w:p>
          <w:p w14:paraId="32658525"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Produrre testi, utilizzando conoscenze, selezionate da fonti di informazione diverse, manualistiche e non, cartacee e digitali</w:t>
            </w:r>
          </w:p>
          <w:p w14:paraId="7BB1A472"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Argomentare su conoscenze e concetti appresi usando il linguaggio specifico della disciplina</w:t>
            </w:r>
          </w:p>
        </w:tc>
        <w:tc>
          <w:tcPr>
            <w:tcW w:w="2693" w:type="dxa"/>
            <w:tcBorders>
              <w:top w:val="single" w:sz="4" w:space="0" w:color="000000"/>
              <w:left w:val="single" w:sz="4" w:space="0" w:color="000000"/>
              <w:bottom w:val="single" w:sz="4" w:space="0" w:color="000000"/>
              <w:right w:val="single" w:sz="4" w:space="0" w:color="000000"/>
            </w:tcBorders>
          </w:tcPr>
          <w:p w14:paraId="68FE989B"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lastRenderedPageBreak/>
              <w:t>Competenze specifiche</w:t>
            </w:r>
          </w:p>
          <w:p w14:paraId="0A31616E"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 xml:space="preserve">Conoscere </w:t>
            </w:r>
            <w:r>
              <w:rPr>
                <w:rFonts w:ascii="Arial" w:hAnsi="Arial" w:cs="Arial"/>
                <w:color w:val="000000" w:themeColor="text1"/>
                <w:sz w:val="16"/>
                <w:szCs w:val="16"/>
              </w:rPr>
              <w:t xml:space="preserve">e collocare nello spazio e nel tempo fatti ed eventi della storia della propria comunità, del </w:t>
            </w:r>
            <w:proofErr w:type="spellStart"/>
            <w:r>
              <w:rPr>
                <w:rFonts w:ascii="Arial" w:hAnsi="Arial" w:cs="Arial"/>
                <w:color w:val="000000" w:themeColor="text1"/>
                <w:sz w:val="16"/>
                <w:szCs w:val="16"/>
              </w:rPr>
              <w:t>Paese,delle</w:t>
            </w:r>
            <w:proofErr w:type="spellEnd"/>
            <w:r>
              <w:rPr>
                <w:rFonts w:ascii="Arial" w:hAnsi="Arial" w:cs="Arial"/>
                <w:color w:val="000000" w:themeColor="text1"/>
                <w:sz w:val="16"/>
                <w:szCs w:val="16"/>
              </w:rPr>
              <w:t xml:space="preserve"> civiltà.</w:t>
            </w:r>
          </w:p>
          <w:p w14:paraId="23737AC0" w14:textId="77777777" w:rsidR="007B64F9" w:rsidRDefault="00B21C16">
            <w:pPr>
              <w:numPr>
                <w:ilvl w:val="0"/>
                <w:numId w:val="20"/>
              </w:numPr>
              <w:jc w:val="both"/>
              <w:rPr>
                <w:rFonts w:ascii="Arial" w:hAnsi="Arial" w:cs="Arial"/>
                <w:color w:val="000000" w:themeColor="text1"/>
                <w:sz w:val="16"/>
                <w:szCs w:val="16"/>
              </w:rPr>
            </w:pPr>
            <w:r>
              <w:rPr>
                <w:rFonts w:ascii="Arial" w:hAnsi="Arial" w:cs="Arial"/>
                <w:color w:val="000000" w:themeColor="text1"/>
                <w:sz w:val="16"/>
                <w:szCs w:val="16"/>
              </w:rPr>
              <w:t>Leggere i segni del passato</w:t>
            </w:r>
          </w:p>
          <w:p w14:paraId="2038DDA9" w14:textId="77777777" w:rsidR="007B64F9" w:rsidRDefault="00B21C16">
            <w:pPr>
              <w:numPr>
                <w:ilvl w:val="0"/>
                <w:numId w:val="20"/>
              </w:numPr>
              <w:jc w:val="both"/>
              <w:rPr>
                <w:rFonts w:ascii="Arial" w:hAnsi="Arial" w:cs="Arial"/>
                <w:color w:val="000000" w:themeColor="text1"/>
                <w:sz w:val="16"/>
                <w:szCs w:val="16"/>
              </w:rPr>
            </w:pPr>
            <w:r>
              <w:rPr>
                <w:rFonts w:ascii="Arial" w:hAnsi="Arial" w:cs="Arial"/>
                <w:color w:val="000000" w:themeColor="text1"/>
                <w:sz w:val="16"/>
                <w:szCs w:val="16"/>
              </w:rPr>
              <w:t>nel presente, interpretarli e</w:t>
            </w:r>
          </w:p>
          <w:p w14:paraId="409C61EE" w14:textId="77777777" w:rsidR="007B64F9" w:rsidRDefault="00B21C16">
            <w:pPr>
              <w:numPr>
                <w:ilvl w:val="0"/>
                <w:numId w:val="20"/>
              </w:numPr>
              <w:jc w:val="both"/>
              <w:rPr>
                <w:rFonts w:ascii="Arial" w:hAnsi="Arial" w:cs="Arial"/>
                <w:color w:val="000000" w:themeColor="text1"/>
                <w:sz w:val="16"/>
                <w:szCs w:val="16"/>
              </w:rPr>
            </w:pPr>
            <w:r>
              <w:rPr>
                <w:rFonts w:ascii="Arial" w:hAnsi="Arial" w:cs="Arial"/>
                <w:color w:val="000000" w:themeColor="text1"/>
                <w:sz w:val="16"/>
                <w:szCs w:val="16"/>
              </w:rPr>
              <w:t>rielaborarli per divenire</w:t>
            </w:r>
          </w:p>
          <w:p w14:paraId="4A65B084"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protagonisti del futuro</w:t>
            </w:r>
          </w:p>
          <w:p w14:paraId="3A31959D"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 xml:space="preserve">Maturare la propria </w:t>
            </w:r>
            <w:r>
              <w:rPr>
                <w:rFonts w:ascii="Arial" w:hAnsi="Arial" w:cs="Arial"/>
                <w:color w:val="000000" w:themeColor="text1"/>
                <w:sz w:val="16"/>
                <w:szCs w:val="16"/>
              </w:rPr>
              <w:t>identità di</w:t>
            </w:r>
          </w:p>
          <w:p w14:paraId="1B4583D3"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cittadini del mondo rappresentandoci alla memoria storica individuale e della collettività</w:t>
            </w:r>
          </w:p>
          <w:p w14:paraId="54DEFCAF"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Competenze a medio termine</w:t>
            </w:r>
          </w:p>
          <w:p w14:paraId="0990A6E9" w14:textId="77777777" w:rsidR="007B64F9" w:rsidRDefault="00B21C16">
            <w:pPr>
              <w:numPr>
                <w:ilvl w:val="0"/>
                <w:numId w:val="21"/>
              </w:numPr>
              <w:rPr>
                <w:rFonts w:ascii="Arial" w:hAnsi="Arial" w:cs="Arial"/>
                <w:color w:val="000000" w:themeColor="text1"/>
                <w:sz w:val="16"/>
                <w:szCs w:val="16"/>
              </w:rPr>
            </w:pPr>
            <w:r>
              <w:rPr>
                <w:rFonts w:ascii="Arial" w:hAnsi="Arial" w:cs="Arial"/>
                <w:color w:val="000000" w:themeColor="text1"/>
                <w:sz w:val="16"/>
                <w:szCs w:val="16"/>
              </w:rPr>
              <w:t>Conosce e discrimina  le categorie spazio-temporali applicate alla storia.</w:t>
            </w:r>
          </w:p>
          <w:p w14:paraId="0D5FEA40" w14:textId="77777777" w:rsidR="007B64F9" w:rsidRDefault="00B21C16">
            <w:pPr>
              <w:numPr>
                <w:ilvl w:val="0"/>
                <w:numId w:val="21"/>
              </w:numPr>
              <w:rPr>
                <w:rFonts w:ascii="Arial" w:hAnsi="Arial" w:cs="Arial"/>
                <w:color w:val="000000" w:themeColor="text1"/>
                <w:sz w:val="16"/>
                <w:szCs w:val="16"/>
              </w:rPr>
            </w:pPr>
            <w:r>
              <w:rPr>
                <w:rFonts w:ascii="Arial" w:hAnsi="Arial" w:cs="Arial"/>
                <w:color w:val="000000" w:themeColor="text1"/>
                <w:sz w:val="16"/>
                <w:szCs w:val="16"/>
              </w:rPr>
              <w:lastRenderedPageBreak/>
              <w:t xml:space="preserve">Sa discriminare un fatto storici nel tempo e nello </w:t>
            </w:r>
            <w:r>
              <w:rPr>
                <w:rFonts w:ascii="Arial" w:hAnsi="Arial" w:cs="Arial"/>
                <w:color w:val="000000" w:themeColor="text1"/>
                <w:sz w:val="16"/>
                <w:szCs w:val="16"/>
              </w:rPr>
              <w:t>spazio.</w:t>
            </w:r>
          </w:p>
          <w:p w14:paraId="33AA562B" w14:textId="77777777" w:rsidR="007B64F9" w:rsidRDefault="00B21C16">
            <w:pPr>
              <w:numPr>
                <w:ilvl w:val="0"/>
                <w:numId w:val="21"/>
              </w:numPr>
              <w:rPr>
                <w:rFonts w:ascii="Arial" w:hAnsi="Arial" w:cs="Arial"/>
                <w:b/>
                <w:color w:val="000000" w:themeColor="text1"/>
                <w:sz w:val="16"/>
                <w:szCs w:val="16"/>
              </w:rPr>
            </w:pPr>
            <w:r>
              <w:rPr>
                <w:rFonts w:ascii="Arial" w:hAnsi="Arial" w:cs="Arial"/>
                <w:color w:val="000000" w:themeColor="text1"/>
                <w:sz w:val="16"/>
                <w:szCs w:val="16"/>
              </w:rPr>
              <w:t>conosce i diversi tipi di fonte storica</w:t>
            </w:r>
          </w:p>
          <w:p w14:paraId="28B87CF3" w14:textId="77777777" w:rsidR="007B64F9" w:rsidRDefault="00B21C16">
            <w:pPr>
              <w:numPr>
                <w:ilvl w:val="0"/>
                <w:numId w:val="21"/>
              </w:numPr>
              <w:rPr>
                <w:rFonts w:ascii="Arial" w:hAnsi="Arial" w:cs="Arial"/>
                <w:b/>
                <w:color w:val="000000" w:themeColor="text1"/>
                <w:sz w:val="16"/>
                <w:szCs w:val="16"/>
              </w:rPr>
            </w:pPr>
            <w:r>
              <w:rPr>
                <w:rFonts w:ascii="Arial" w:hAnsi="Arial" w:cs="Arial"/>
                <w:color w:val="000000" w:themeColor="text1"/>
                <w:sz w:val="16"/>
                <w:szCs w:val="16"/>
              </w:rPr>
              <w:t>Conosce il linguaggio specifico della disciplina.</w:t>
            </w:r>
          </w:p>
          <w:p w14:paraId="489E3B23"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Competenze in uscita</w:t>
            </w:r>
          </w:p>
          <w:p w14:paraId="794F84C7"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Sa orientarsi in maniera adeguata  nello spazio e nel tempo.</w:t>
            </w:r>
          </w:p>
          <w:p w14:paraId="7AA5C90A"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 xml:space="preserve">Sa collocare nello spazio gli eventi storici. </w:t>
            </w:r>
          </w:p>
          <w:p w14:paraId="451E837D"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Sa analizzare gli eventi stor</w:t>
            </w:r>
            <w:r>
              <w:rPr>
                <w:rFonts w:ascii="Arial" w:hAnsi="Arial" w:cs="Arial"/>
                <w:color w:val="000000" w:themeColor="text1"/>
                <w:sz w:val="16"/>
                <w:szCs w:val="16"/>
              </w:rPr>
              <w:t>ici.</w:t>
            </w:r>
          </w:p>
          <w:p w14:paraId="3EA719D1"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Conosce e  sa distinguere i vari tipi di fonte storica.</w:t>
            </w:r>
          </w:p>
          <w:p w14:paraId="2B9644BD"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Conosce ed utilizza in maniera adeguata i termini specifici della disciplina.</w:t>
            </w:r>
          </w:p>
          <w:p w14:paraId="3ED7CA05" w14:textId="77777777" w:rsidR="007B64F9" w:rsidRDefault="007B64F9">
            <w:pPr>
              <w:ind w:left="360"/>
              <w:rPr>
                <w:rFonts w:ascii="Arial" w:hAnsi="Arial" w:cs="Arial"/>
                <w:color w:val="000000" w:themeColor="text1"/>
                <w:sz w:val="16"/>
                <w:szCs w:val="16"/>
              </w:rPr>
            </w:pPr>
          </w:p>
        </w:tc>
        <w:tc>
          <w:tcPr>
            <w:tcW w:w="2190" w:type="dxa"/>
            <w:tcBorders>
              <w:top w:val="single" w:sz="4" w:space="0" w:color="000000"/>
              <w:left w:val="single" w:sz="4" w:space="0" w:color="000000"/>
              <w:bottom w:val="single" w:sz="4" w:space="0" w:color="000000"/>
              <w:right w:val="single" w:sz="4" w:space="0" w:color="000000"/>
            </w:tcBorders>
          </w:tcPr>
          <w:p w14:paraId="776E06F7" w14:textId="77777777" w:rsidR="007B64F9" w:rsidRDefault="00B21C16">
            <w:pPr>
              <w:rPr>
                <w:b/>
                <w:sz w:val="20"/>
                <w:szCs w:val="20"/>
              </w:rPr>
            </w:pPr>
            <w:r>
              <w:rPr>
                <w:rFonts w:ascii="Symbol" w:eastAsia="Symbol" w:hAnsi="Symbol" w:cs="Symbol"/>
                <w:b/>
                <w:sz w:val="20"/>
                <w:szCs w:val="20"/>
              </w:rPr>
              <w:lastRenderedPageBreak/>
              <w:t></w:t>
            </w:r>
            <w:r>
              <w:rPr>
                <w:b/>
                <w:sz w:val="20"/>
                <w:szCs w:val="20"/>
              </w:rPr>
              <w:t xml:space="preserve">  IN PRESENZA</w:t>
            </w:r>
          </w:p>
          <w:p w14:paraId="530E3A2D"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63DAA158" w14:textId="77777777" w:rsidR="007B64F9" w:rsidRDefault="00B21C16">
            <w:pPr>
              <w:rPr>
                <w:b/>
                <w:sz w:val="20"/>
                <w:szCs w:val="20"/>
              </w:rPr>
            </w:pPr>
            <w:r>
              <w:rPr>
                <w:rFonts w:ascii="Symbol" w:eastAsia="Symbol" w:hAnsi="Symbol" w:cs="Symbol"/>
                <w:b/>
                <w:sz w:val="20"/>
                <w:szCs w:val="20"/>
              </w:rPr>
              <w:t></w:t>
            </w:r>
            <w:r>
              <w:rPr>
                <w:b/>
                <w:sz w:val="20"/>
                <w:szCs w:val="20"/>
              </w:rPr>
              <w:t xml:space="preserve">  DDI</w:t>
            </w:r>
          </w:p>
        </w:tc>
      </w:tr>
      <w:tr w:rsidR="007B64F9" w14:paraId="3791B163" w14:textId="77777777">
        <w:trPr>
          <w:trHeight w:val="296"/>
        </w:trPr>
        <w:tc>
          <w:tcPr>
            <w:tcW w:w="3652" w:type="dxa"/>
            <w:tcBorders>
              <w:top w:val="single" w:sz="4" w:space="0" w:color="000000"/>
              <w:left w:val="single" w:sz="4" w:space="0" w:color="000000"/>
              <w:bottom w:val="single" w:sz="4" w:space="0" w:color="000000"/>
              <w:right w:val="single" w:sz="4" w:space="0" w:color="000000"/>
            </w:tcBorders>
          </w:tcPr>
          <w:p w14:paraId="4184CD77" w14:textId="77777777" w:rsidR="007B64F9" w:rsidRDefault="00B21C16">
            <w:pPr>
              <w:pStyle w:val="Paragrafoelenco"/>
              <w:numPr>
                <w:ilvl w:val="0"/>
                <w:numId w:val="19"/>
              </w:numPr>
              <w:rPr>
                <w:rFonts w:ascii="Arial" w:hAnsi="Arial" w:cs="Arial"/>
                <w:b/>
                <w:color w:val="000000" w:themeColor="text1"/>
              </w:rPr>
            </w:pPr>
            <w:r>
              <w:rPr>
                <w:rFonts w:ascii="Arial" w:hAnsi="Arial" w:cs="Arial"/>
                <w:b/>
                <w:color w:val="000000" w:themeColor="text1"/>
              </w:rPr>
              <w:t>IL  SECOLO DELLE RIVOLUZIONI</w:t>
            </w:r>
          </w:p>
          <w:p w14:paraId="1ECB169D" w14:textId="77777777" w:rsidR="007B64F9" w:rsidRDefault="007B64F9">
            <w:pPr>
              <w:rPr>
                <w:rFonts w:ascii="Arial" w:hAnsi="Arial" w:cs="Arial"/>
                <w:b/>
                <w:color w:val="000000" w:themeColor="text1"/>
                <w:sz w:val="16"/>
                <w:szCs w:val="16"/>
              </w:rPr>
            </w:pPr>
          </w:p>
          <w:p w14:paraId="702F4A57"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L’Illuminismo</w:t>
            </w:r>
          </w:p>
          <w:p w14:paraId="6143EC7B"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Il pensiero illuminista. </w:t>
            </w:r>
            <w:r>
              <w:rPr>
                <w:rFonts w:ascii="Arial" w:hAnsi="Arial" w:cs="Arial"/>
                <w:color w:val="000000" w:themeColor="text1"/>
                <w:sz w:val="16"/>
                <w:szCs w:val="16"/>
              </w:rPr>
              <w:t>L’Enciclopedia. Voltaire, Montesquieu e Rousseau. Cesare Beccaria. Il dispotismo illuminato.</w:t>
            </w:r>
          </w:p>
          <w:p w14:paraId="05D414B6"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La Rivoluzione americana</w:t>
            </w:r>
          </w:p>
          <w:p w14:paraId="342B3E6B"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Le tredici colonie inglesi in America. La Dichiarazione di indipendenza. La nascita degli Stati Uniti. La Costituzione della </w:t>
            </w:r>
            <w:r>
              <w:rPr>
                <w:rFonts w:ascii="Arial" w:hAnsi="Arial" w:cs="Arial"/>
                <w:color w:val="000000" w:themeColor="text1"/>
                <w:sz w:val="16"/>
                <w:szCs w:val="16"/>
              </w:rPr>
              <w:t>Repubblica federale.</w:t>
            </w:r>
          </w:p>
          <w:p w14:paraId="7A066077"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La Rivoluzione industriale</w:t>
            </w:r>
          </w:p>
          <w:p w14:paraId="61AFAE03"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La nuova forza motrice del vapore. La rivoluzione agraria in Inghilterra. Fabbriche, città e crescita demografica; i risvolti sociali. Adam Smith e la divisione del lavoro. Capitalismo e libertà d’impresa. La</w:t>
            </w:r>
            <w:r>
              <w:rPr>
                <w:rFonts w:ascii="Arial" w:hAnsi="Arial" w:cs="Arial"/>
                <w:color w:val="000000" w:themeColor="text1"/>
                <w:sz w:val="16"/>
                <w:szCs w:val="16"/>
              </w:rPr>
              <w:t xml:space="preserve"> rivoluzione dei trasporti.</w:t>
            </w:r>
          </w:p>
          <w:p w14:paraId="2BB3A1CD" w14:textId="77777777" w:rsidR="007B64F9" w:rsidRDefault="007B64F9">
            <w:pPr>
              <w:rPr>
                <w:rFonts w:ascii="Arial" w:hAnsi="Arial" w:cs="Arial"/>
                <w:b/>
                <w:color w:val="000000" w:themeColor="text1"/>
                <w:sz w:val="16"/>
                <w:szCs w:val="16"/>
              </w:rPr>
            </w:pPr>
          </w:p>
          <w:p w14:paraId="255300DA"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La Rivoluzione francese</w:t>
            </w:r>
          </w:p>
          <w:p w14:paraId="7C547AB1"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Le tappe della rivoluzione. La Dichiarazione dei Diritti dell’uomo e del cittadino. Le formazioni politiche. Le Costituzioni. Le coalizioni antifrancesi. Il 18 Brumaio.</w:t>
            </w:r>
          </w:p>
          <w:p w14:paraId="4FF3CDCA"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Napoleone</w:t>
            </w:r>
          </w:p>
          <w:p w14:paraId="572A9107"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L’ascesa, la Campagna d’</w:t>
            </w:r>
            <w:r>
              <w:rPr>
                <w:rFonts w:ascii="Arial" w:hAnsi="Arial" w:cs="Arial"/>
                <w:color w:val="000000" w:themeColor="text1"/>
                <w:sz w:val="16"/>
                <w:szCs w:val="16"/>
              </w:rPr>
              <w:t>Italia, le Repubbliche sorelle e la Repubblica partenopea.</w:t>
            </w:r>
          </w:p>
          <w:p w14:paraId="170AA0CC"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lastRenderedPageBreak/>
              <w:t>Da Primo Console a Imperatore. Il Codice Civile. Il mito di Napoleone, il declino, la sconfitta, l’esilio.</w:t>
            </w:r>
          </w:p>
          <w:p w14:paraId="0DC77121" w14:textId="77777777" w:rsidR="007B64F9" w:rsidRDefault="007B64F9">
            <w:pPr>
              <w:jc w:val="center"/>
              <w:rPr>
                <w:rFonts w:ascii="Arial" w:hAnsi="Arial" w:cs="Arial"/>
                <w:color w:val="000000" w:themeColor="text1"/>
                <w:sz w:val="16"/>
                <w:szCs w:val="16"/>
              </w:rPr>
            </w:pPr>
          </w:p>
          <w:p w14:paraId="374BA940" w14:textId="77777777" w:rsidR="007B64F9" w:rsidRDefault="007B64F9">
            <w:pPr>
              <w:jc w:val="center"/>
              <w:rPr>
                <w:rFonts w:ascii="Arial" w:hAnsi="Arial" w:cs="Arial"/>
                <w:color w:val="000000" w:themeColor="text1"/>
                <w:sz w:val="16"/>
                <w:szCs w:val="16"/>
              </w:rPr>
            </w:pPr>
          </w:p>
        </w:tc>
        <w:tc>
          <w:tcPr>
            <w:tcW w:w="3260" w:type="dxa"/>
            <w:tcBorders>
              <w:top w:val="single" w:sz="4" w:space="0" w:color="000000"/>
              <w:left w:val="single" w:sz="4" w:space="0" w:color="000000"/>
              <w:bottom w:val="single" w:sz="4" w:space="0" w:color="000000"/>
              <w:right w:val="single" w:sz="4" w:space="0" w:color="000000"/>
            </w:tcBorders>
          </w:tcPr>
          <w:p w14:paraId="6CA8C0CF"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lastRenderedPageBreak/>
              <w:t>Conosce gli elementi fondamentali del pensiero illuminista.</w:t>
            </w:r>
          </w:p>
          <w:p w14:paraId="20F9A6C2"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 xml:space="preserve">Conosce </w:t>
            </w:r>
            <w:r>
              <w:rPr>
                <w:rFonts w:ascii="Arial" w:hAnsi="Arial" w:cs="Arial"/>
                <w:color w:val="000000" w:themeColor="text1"/>
                <w:sz w:val="16"/>
                <w:szCs w:val="16"/>
              </w:rPr>
              <w:t>l’importanza e la portata storica della pubblicazione dell’Enciclopedia.</w:t>
            </w:r>
          </w:p>
          <w:p w14:paraId="247F2723"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 i caratteri distintivi delle  tredici colonie.</w:t>
            </w:r>
          </w:p>
          <w:p w14:paraId="3D0D2835"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 xml:space="preserve">Conosce la portata storica delle </w:t>
            </w:r>
            <w:proofErr w:type="spellStart"/>
            <w:r>
              <w:rPr>
                <w:rFonts w:ascii="Arial" w:hAnsi="Arial" w:cs="Arial"/>
                <w:color w:val="000000" w:themeColor="text1"/>
                <w:sz w:val="16"/>
                <w:szCs w:val="16"/>
              </w:rPr>
              <w:t>idde</w:t>
            </w:r>
            <w:proofErr w:type="spellEnd"/>
            <w:r>
              <w:rPr>
                <w:rFonts w:ascii="Arial" w:hAnsi="Arial" w:cs="Arial"/>
                <w:color w:val="000000" w:themeColor="text1"/>
                <w:sz w:val="16"/>
                <w:szCs w:val="16"/>
              </w:rPr>
              <w:t xml:space="preserve"> illuministe nella carta costituzionale degli Stati Uniti.</w:t>
            </w:r>
          </w:p>
          <w:p w14:paraId="3CCC3F76"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 xml:space="preserve">Conosce gli elementi innovativi </w:t>
            </w:r>
            <w:r>
              <w:rPr>
                <w:rFonts w:ascii="Arial" w:hAnsi="Arial" w:cs="Arial"/>
                <w:color w:val="000000" w:themeColor="text1"/>
                <w:sz w:val="16"/>
                <w:szCs w:val="16"/>
              </w:rPr>
              <w:t>che portano a una diversa gestione dei processi produttivi.</w:t>
            </w:r>
          </w:p>
          <w:p w14:paraId="02AB7347"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 gli affetti della rivoluzione industriale sull’economia e nella società.</w:t>
            </w:r>
          </w:p>
          <w:p w14:paraId="0672235E"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 le cause storiche che determinarono lo scoppio della rivoluzione.</w:t>
            </w:r>
          </w:p>
          <w:p w14:paraId="63C385F2"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 le relazioni tra società, cultura</w:t>
            </w:r>
            <w:r>
              <w:rPr>
                <w:rFonts w:ascii="Arial" w:hAnsi="Arial" w:cs="Arial"/>
                <w:color w:val="000000" w:themeColor="text1"/>
                <w:sz w:val="16"/>
                <w:szCs w:val="16"/>
              </w:rPr>
              <w:t xml:space="preserve"> e politica nell’età della rivoluzione.</w:t>
            </w:r>
          </w:p>
          <w:p w14:paraId="5EF6799B"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 gli effetti e le influenze della rivoluzione nel mondo moderno.</w:t>
            </w:r>
          </w:p>
          <w:p w14:paraId="30A42506"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Conoscere gli elementi distintivi della politica napoleonica.</w:t>
            </w:r>
          </w:p>
          <w:p w14:paraId="242D185F"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Conoscere i diversi aspetti e la portata storica della figura di Napoleone</w:t>
            </w:r>
          </w:p>
        </w:tc>
        <w:tc>
          <w:tcPr>
            <w:tcW w:w="3118" w:type="dxa"/>
            <w:tcBorders>
              <w:top w:val="single" w:sz="4" w:space="0" w:color="000000"/>
              <w:left w:val="single" w:sz="4" w:space="0" w:color="000000"/>
              <w:bottom w:val="single" w:sz="4" w:space="0" w:color="000000"/>
              <w:right w:val="single" w:sz="4" w:space="0" w:color="000000"/>
            </w:tcBorders>
          </w:tcPr>
          <w:p w14:paraId="710CA909" w14:textId="77777777" w:rsidR="007B64F9" w:rsidRDefault="00B21C16">
            <w:pPr>
              <w:rPr>
                <w:rFonts w:ascii="Arial" w:hAnsi="Arial" w:cs="Arial"/>
                <w:b/>
                <w:i/>
                <w:color w:val="000000" w:themeColor="text1"/>
                <w:sz w:val="16"/>
                <w:szCs w:val="16"/>
              </w:rPr>
            </w:pPr>
            <w:r>
              <w:rPr>
                <w:rFonts w:ascii="Arial" w:hAnsi="Arial" w:cs="Arial"/>
                <w:b/>
                <w:i/>
                <w:color w:val="000000" w:themeColor="text1"/>
                <w:sz w:val="16"/>
                <w:szCs w:val="16"/>
              </w:rPr>
              <w:t>Uso del</w:t>
            </w:r>
            <w:r>
              <w:rPr>
                <w:rFonts w:ascii="Arial" w:hAnsi="Arial" w:cs="Arial"/>
                <w:b/>
                <w:i/>
                <w:color w:val="000000" w:themeColor="text1"/>
                <w:sz w:val="16"/>
                <w:szCs w:val="16"/>
              </w:rPr>
              <w:t>le fonti</w:t>
            </w:r>
          </w:p>
          <w:p w14:paraId="0DBDA4C6"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Usare fonti di diverso tipo(documentarie, iconografiche, narrative, materiali, orali, digitali, </w:t>
            </w:r>
            <w:proofErr w:type="spellStart"/>
            <w:r>
              <w:rPr>
                <w:rFonts w:ascii="Arial" w:hAnsi="Arial" w:cs="Arial"/>
                <w:color w:val="000000" w:themeColor="text1"/>
                <w:sz w:val="16"/>
                <w:szCs w:val="16"/>
              </w:rPr>
              <w:t>ecc</w:t>
            </w:r>
            <w:proofErr w:type="spellEnd"/>
            <w:r>
              <w:rPr>
                <w:rFonts w:ascii="Arial" w:hAnsi="Arial" w:cs="Arial"/>
                <w:color w:val="000000" w:themeColor="text1"/>
                <w:sz w:val="16"/>
                <w:szCs w:val="16"/>
              </w:rPr>
              <w:t>) per produrre conoscenze su temi definiti</w:t>
            </w:r>
          </w:p>
          <w:p w14:paraId="3F6705FD" w14:textId="77777777" w:rsidR="007B64F9" w:rsidRDefault="00B21C16">
            <w:pPr>
              <w:pStyle w:val="Paragrafoelenco"/>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Selezionare e organizzare le informazioni con mappe, schemi, tabelle, grafici e risorse digitali.</w:t>
            </w:r>
          </w:p>
          <w:p w14:paraId="6E5D8E61" w14:textId="77777777" w:rsidR="007B64F9" w:rsidRDefault="00B21C16">
            <w:pPr>
              <w:pStyle w:val="Paragrafoelenco"/>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Colloca</w:t>
            </w:r>
            <w:r>
              <w:rPr>
                <w:rFonts w:ascii="Arial" w:hAnsi="Arial" w:cs="Arial"/>
                <w:color w:val="000000" w:themeColor="text1"/>
                <w:sz w:val="16"/>
                <w:szCs w:val="16"/>
              </w:rPr>
              <w:t>re la storia locale in relazione con la storia italiana, europea e mondiale.</w:t>
            </w:r>
          </w:p>
          <w:p w14:paraId="162C066B" w14:textId="77777777" w:rsidR="007B64F9" w:rsidRDefault="00B21C16">
            <w:pPr>
              <w:rPr>
                <w:rFonts w:ascii="Arial" w:hAnsi="Arial" w:cs="Arial"/>
                <w:b/>
                <w:i/>
                <w:color w:val="000000" w:themeColor="text1"/>
                <w:sz w:val="16"/>
                <w:szCs w:val="16"/>
              </w:rPr>
            </w:pPr>
            <w:r>
              <w:rPr>
                <w:rFonts w:ascii="Arial" w:hAnsi="Arial" w:cs="Arial"/>
                <w:b/>
                <w:i/>
                <w:color w:val="000000" w:themeColor="text1"/>
                <w:sz w:val="16"/>
                <w:szCs w:val="16"/>
              </w:rPr>
              <w:t>Strumenti concettuali</w:t>
            </w:r>
          </w:p>
          <w:p w14:paraId="31FEEEFE"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Comprendere aspetti e strutture dei processi storici italiani, europei e mondiali.</w:t>
            </w:r>
          </w:p>
          <w:p w14:paraId="1C2361FD"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Conoscere il patrimonio culturale collegato con i temi affrontati.</w:t>
            </w:r>
          </w:p>
          <w:p w14:paraId="1472E6FA"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Usare l</w:t>
            </w:r>
            <w:r>
              <w:rPr>
                <w:rFonts w:ascii="Arial" w:hAnsi="Arial" w:cs="Arial"/>
                <w:color w:val="000000" w:themeColor="text1"/>
                <w:sz w:val="16"/>
                <w:szCs w:val="16"/>
              </w:rPr>
              <w:t>e conoscenze apprese per comprendere problemi ecologici, interculturali e di convivenza civile.</w:t>
            </w:r>
          </w:p>
          <w:p w14:paraId="1713C3EA" w14:textId="77777777" w:rsidR="007B64F9" w:rsidRDefault="007B64F9">
            <w:pPr>
              <w:rPr>
                <w:rFonts w:ascii="Arial" w:hAnsi="Arial" w:cs="Arial"/>
                <w:b/>
                <w:i/>
                <w:color w:val="000000" w:themeColor="text1"/>
                <w:sz w:val="16"/>
                <w:szCs w:val="16"/>
              </w:rPr>
            </w:pPr>
          </w:p>
          <w:p w14:paraId="6C4F993C" w14:textId="77777777" w:rsidR="007B64F9" w:rsidRDefault="00B21C16">
            <w:pPr>
              <w:rPr>
                <w:rFonts w:ascii="Arial" w:hAnsi="Arial" w:cs="Arial"/>
                <w:b/>
                <w:i/>
                <w:color w:val="000000" w:themeColor="text1"/>
                <w:sz w:val="16"/>
                <w:szCs w:val="16"/>
              </w:rPr>
            </w:pPr>
            <w:r>
              <w:rPr>
                <w:rFonts w:ascii="Arial" w:hAnsi="Arial" w:cs="Arial"/>
                <w:b/>
                <w:i/>
                <w:color w:val="000000" w:themeColor="text1"/>
                <w:sz w:val="16"/>
                <w:szCs w:val="16"/>
              </w:rPr>
              <w:t>Produzione scritta e orale</w:t>
            </w:r>
          </w:p>
          <w:p w14:paraId="44B67999"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 xml:space="preserve">Produrre testi, utilizzando conoscenze, selezionate da fonti di informazione diverse, manualistiche e non, cartacee e </w:t>
            </w:r>
            <w:r>
              <w:rPr>
                <w:rFonts w:ascii="Arial" w:hAnsi="Arial" w:cs="Arial"/>
                <w:color w:val="000000" w:themeColor="text1"/>
                <w:sz w:val="16"/>
                <w:szCs w:val="16"/>
              </w:rPr>
              <w:t>digitali</w:t>
            </w:r>
          </w:p>
          <w:p w14:paraId="2763C484" w14:textId="77777777" w:rsidR="007B64F9" w:rsidRDefault="00B21C16">
            <w:pPr>
              <w:rPr>
                <w:rFonts w:ascii="Arial" w:hAnsi="Arial" w:cs="Arial"/>
                <w:color w:val="000000" w:themeColor="text1"/>
                <w:sz w:val="16"/>
                <w:szCs w:val="16"/>
              </w:rPr>
            </w:pPr>
            <w:r>
              <w:rPr>
                <w:rFonts w:ascii="Arial" w:hAnsi="Arial" w:cs="Arial"/>
                <w:color w:val="000000" w:themeColor="text1"/>
                <w:sz w:val="16"/>
                <w:szCs w:val="16"/>
              </w:rPr>
              <w:t>Argomentare su conoscenze e concetti appresi usando il linguaggio specifico della disciplina</w:t>
            </w:r>
          </w:p>
        </w:tc>
        <w:tc>
          <w:tcPr>
            <w:tcW w:w="2693" w:type="dxa"/>
            <w:tcBorders>
              <w:top w:val="single" w:sz="4" w:space="0" w:color="000000"/>
              <w:left w:val="single" w:sz="4" w:space="0" w:color="000000"/>
              <w:bottom w:val="single" w:sz="4" w:space="0" w:color="000000"/>
              <w:right w:val="single" w:sz="4" w:space="0" w:color="000000"/>
            </w:tcBorders>
          </w:tcPr>
          <w:p w14:paraId="3976BEF1"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Competenze specifiche</w:t>
            </w:r>
          </w:p>
          <w:p w14:paraId="1B87E5DD"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 xml:space="preserve">Conoscere e collocare nello spazio e nel tempo fatti ed eventi della storia della propria comunità, del </w:t>
            </w:r>
            <w:proofErr w:type="spellStart"/>
            <w:r>
              <w:rPr>
                <w:rFonts w:ascii="Arial" w:hAnsi="Arial" w:cs="Arial"/>
                <w:color w:val="000000" w:themeColor="text1"/>
                <w:sz w:val="16"/>
                <w:szCs w:val="16"/>
              </w:rPr>
              <w:t>Paese,delle</w:t>
            </w:r>
            <w:proofErr w:type="spellEnd"/>
            <w:r>
              <w:rPr>
                <w:rFonts w:ascii="Arial" w:hAnsi="Arial" w:cs="Arial"/>
                <w:color w:val="000000" w:themeColor="text1"/>
                <w:sz w:val="16"/>
                <w:szCs w:val="16"/>
              </w:rPr>
              <w:t xml:space="preserve"> civiltà.</w:t>
            </w:r>
          </w:p>
          <w:p w14:paraId="478A1F9C" w14:textId="77777777" w:rsidR="007B64F9" w:rsidRDefault="00B21C16">
            <w:pPr>
              <w:numPr>
                <w:ilvl w:val="0"/>
                <w:numId w:val="20"/>
              </w:numPr>
              <w:jc w:val="both"/>
              <w:rPr>
                <w:rFonts w:ascii="Arial" w:hAnsi="Arial" w:cs="Arial"/>
                <w:color w:val="000000" w:themeColor="text1"/>
                <w:sz w:val="16"/>
                <w:szCs w:val="16"/>
              </w:rPr>
            </w:pPr>
            <w:r>
              <w:rPr>
                <w:rFonts w:ascii="Arial" w:hAnsi="Arial" w:cs="Arial"/>
                <w:color w:val="000000" w:themeColor="text1"/>
                <w:sz w:val="16"/>
                <w:szCs w:val="16"/>
              </w:rPr>
              <w:t>Leggere i segni del passato</w:t>
            </w:r>
          </w:p>
          <w:p w14:paraId="18EB72B9" w14:textId="77777777" w:rsidR="007B64F9" w:rsidRDefault="00B21C16">
            <w:pPr>
              <w:numPr>
                <w:ilvl w:val="0"/>
                <w:numId w:val="20"/>
              </w:numPr>
              <w:jc w:val="both"/>
              <w:rPr>
                <w:rFonts w:ascii="Arial" w:hAnsi="Arial" w:cs="Arial"/>
                <w:color w:val="000000" w:themeColor="text1"/>
                <w:sz w:val="16"/>
                <w:szCs w:val="16"/>
              </w:rPr>
            </w:pPr>
            <w:r>
              <w:rPr>
                <w:rFonts w:ascii="Arial" w:hAnsi="Arial" w:cs="Arial"/>
                <w:color w:val="000000" w:themeColor="text1"/>
                <w:sz w:val="16"/>
                <w:szCs w:val="16"/>
              </w:rPr>
              <w:t>nel presente, interpretarli e</w:t>
            </w:r>
          </w:p>
          <w:p w14:paraId="1B9CEEE3" w14:textId="77777777" w:rsidR="007B64F9" w:rsidRDefault="00B21C16">
            <w:pPr>
              <w:numPr>
                <w:ilvl w:val="0"/>
                <w:numId w:val="20"/>
              </w:numPr>
              <w:jc w:val="both"/>
              <w:rPr>
                <w:rFonts w:ascii="Arial" w:hAnsi="Arial" w:cs="Arial"/>
                <w:color w:val="000000" w:themeColor="text1"/>
                <w:sz w:val="16"/>
                <w:szCs w:val="16"/>
              </w:rPr>
            </w:pPr>
            <w:r>
              <w:rPr>
                <w:rFonts w:ascii="Arial" w:hAnsi="Arial" w:cs="Arial"/>
                <w:color w:val="000000" w:themeColor="text1"/>
                <w:sz w:val="16"/>
                <w:szCs w:val="16"/>
              </w:rPr>
              <w:t>rielaborarli per divenire</w:t>
            </w:r>
          </w:p>
          <w:p w14:paraId="6E853F79"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protagonisti del futuro</w:t>
            </w:r>
          </w:p>
          <w:p w14:paraId="08E0E9F7"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Maturare la propria identità di</w:t>
            </w:r>
          </w:p>
          <w:p w14:paraId="377C5683" w14:textId="77777777" w:rsidR="007B64F9" w:rsidRDefault="00B21C16">
            <w:pPr>
              <w:numPr>
                <w:ilvl w:val="0"/>
                <w:numId w:val="20"/>
              </w:numPr>
              <w:rPr>
                <w:rFonts w:ascii="Arial" w:hAnsi="Arial" w:cs="Arial"/>
                <w:color w:val="000000" w:themeColor="text1"/>
                <w:sz w:val="16"/>
                <w:szCs w:val="16"/>
              </w:rPr>
            </w:pPr>
            <w:r>
              <w:rPr>
                <w:rFonts w:ascii="Arial" w:hAnsi="Arial" w:cs="Arial"/>
                <w:color w:val="000000" w:themeColor="text1"/>
                <w:sz w:val="16"/>
                <w:szCs w:val="16"/>
              </w:rPr>
              <w:t>cittadini del mondo rappresentandoci alla memoria storica individuale e della collettività</w:t>
            </w:r>
          </w:p>
          <w:p w14:paraId="380FB8C1"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Competenze a medio termin</w:t>
            </w:r>
            <w:r>
              <w:rPr>
                <w:rFonts w:ascii="Arial" w:hAnsi="Arial" w:cs="Arial"/>
                <w:b/>
                <w:color w:val="000000" w:themeColor="text1"/>
                <w:sz w:val="16"/>
                <w:szCs w:val="16"/>
              </w:rPr>
              <w:t>e</w:t>
            </w:r>
          </w:p>
          <w:p w14:paraId="4E2FA3CC" w14:textId="77777777" w:rsidR="007B64F9" w:rsidRDefault="00B21C16">
            <w:pPr>
              <w:numPr>
                <w:ilvl w:val="0"/>
                <w:numId w:val="21"/>
              </w:numPr>
              <w:rPr>
                <w:rFonts w:ascii="Arial" w:hAnsi="Arial" w:cs="Arial"/>
                <w:color w:val="000000" w:themeColor="text1"/>
                <w:sz w:val="16"/>
                <w:szCs w:val="16"/>
              </w:rPr>
            </w:pPr>
            <w:r>
              <w:rPr>
                <w:rFonts w:ascii="Arial" w:hAnsi="Arial" w:cs="Arial"/>
                <w:color w:val="000000" w:themeColor="text1"/>
                <w:sz w:val="16"/>
                <w:szCs w:val="16"/>
              </w:rPr>
              <w:t>Conosce e discrimina  le categorie spazio-temporali applicate alla storia.</w:t>
            </w:r>
          </w:p>
          <w:p w14:paraId="14ABA13A" w14:textId="77777777" w:rsidR="007B64F9" w:rsidRDefault="00B21C16">
            <w:pPr>
              <w:numPr>
                <w:ilvl w:val="0"/>
                <w:numId w:val="21"/>
              </w:numPr>
              <w:rPr>
                <w:rFonts w:ascii="Arial" w:hAnsi="Arial" w:cs="Arial"/>
                <w:color w:val="000000" w:themeColor="text1"/>
                <w:sz w:val="16"/>
                <w:szCs w:val="16"/>
              </w:rPr>
            </w:pPr>
            <w:r>
              <w:rPr>
                <w:rFonts w:ascii="Arial" w:hAnsi="Arial" w:cs="Arial"/>
                <w:color w:val="000000" w:themeColor="text1"/>
                <w:sz w:val="16"/>
                <w:szCs w:val="16"/>
              </w:rPr>
              <w:t>Sa discriminare un fatto storici nel tempo e nello spazio.</w:t>
            </w:r>
          </w:p>
          <w:p w14:paraId="1754F8ED" w14:textId="77777777" w:rsidR="007B64F9" w:rsidRDefault="00B21C16">
            <w:pPr>
              <w:numPr>
                <w:ilvl w:val="0"/>
                <w:numId w:val="21"/>
              </w:numPr>
              <w:rPr>
                <w:rFonts w:ascii="Arial" w:hAnsi="Arial" w:cs="Arial"/>
                <w:b/>
                <w:color w:val="000000" w:themeColor="text1"/>
                <w:sz w:val="16"/>
                <w:szCs w:val="16"/>
              </w:rPr>
            </w:pPr>
            <w:r>
              <w:rPr>
                <w:rFonts w:ascii="Arial" w:hAnsi="Arial" w:cs="Arial"/>
                <w:color w:val="000000" w:themeColor="text1"/>
                <w:sz w:val="16"/>
                <w:szCs w:val="16"/>
              </w:rPr>
              <w:t>conosce i diversi tipi di fonte storica</w:t>
            </w:r>
          </w:p>
          <w:p w14:paraId="31DE612F" w14:textId="77777777" w:rsidR="007B64F9" w:rsidRDefault="00B21C16">
            <w:pPr>
              <w:numPr>
                <w:ilvl w:val="0"/>
                <w:numId w:val="21"/>
              </w:numPr>
              <w:rPr>
                <w:rFonts w:ascii="Arial" w:hAnsi="Arial" w:cs="Arial"/>
                <w:b/>
                <w:color w:val="000000" w:themeColor="text1"/>
                <w:sz w:val="16"/>
                <w:szCs w:val="16"/>
              </w:rPr>
            </w:pPr>
            <w:r>
              <w:rPr>
                <w:rFonts w:ascii="Arial" w:hAnsi="Arial" w:cs="Arial"/>
                <w:color w:val="000000" w:themeColor="text1"/>
                <w:sz w:val="16"/>
                <w:szCs w:val="16"/>
              </w:rPr>
              <w:t>Conosce il linguaggio specifico della disciplina.</w:t>
            </w:r>
          </w:p>
          <w:p w14:paraId="3B430DAF" w14:textId="77777777" w:rsidR="007B64F9" w:rsidRDefault="00B21C16">
            <w:pPr>
              <w:rPr>
                <w:rFonts w:ascii="Arial" w:hAnsi="Arial" w:cs="Arial"/>
                <w:b/>
                <w:color w:val="000000" w:themeColor="text1"/>
                <w:sz w:val="16"/>
                <w:szCs w:val="16"/>
              </w:rPr>
            </w:pPr>
            <w:r>
              <w:rPr>
                <w:rFonts w:ascii="Arial" w:hAnsi="Arial" w:cs="Arial"/>
                <w:b/>
                <w:color w:val="000000" w:themeColor="text1"/>
                <w:sz w:val="16"/>
                <w:szCs w:val="16"/>
              </w:rPr>
              <w:t>Competenze in uscita</w:t>
            </w:r>
          </w:p>
          <w:p w14:paraId="1670C29A"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Sa orient</w:t>
            </w:r>
            <w:r>
              <w:rPr>
                <w:rFonts w:ascii="Arial" w:hAnsi="Arial" w:cs="Arial"/>
                <w:color w:val="000000" w:themeColor="text1"/>
                <w:sz w:val="16"/>
                <w:szCs w:val="16"/>
              </w:rPr>
              <w:t>arsi in maniera adeguata  nello spazio e nel tempo.</w:t>
            </w:r>
          </w:p>
          <w:p w14:paraId="7EE6411E"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lastRenderedPageBreak/>
              <w:t xml:space="preserve">Sa collocare nello spazio gli eventi storici. </w:t>
            </w:r>
          </w:p>
          <w:p w14:paraId="625D1E6C"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Sa analizzare gli eventi storici.</w:t>
            </w:r>
          </w:p>
          <w:p w14:paraId="2964FF42"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Conosce e  sa distinguere i vari tipi di fonte storica.</w:t>
            </w:r>
          </w:p>
          <w:p w14:paraId="22A161A4" w14:textId="77777777" w:rsidR="007B64F9" w:rsidRDefault="00B21C16">
            <w:pPr>
              <w:numPr>
                <w:ilvl w:val="0"/>
                <w:numId w:val="22"/>
              </w:numPr>
              <w:rPr>
                <w:rFonts w:ascii="Arial" w:hAnsi="Arial" w:cs="Arial"/>
                <w:color w:val="000000" w:themeColor="text1"/>
                <w:sz w:val="16"/>
                <w:szCs w:val="16"/>
              </w:rPr>
            </w:pPr>
            <w:r>
              <w:rPr>
                <w:rFonts w:ascii="Arial" w:hAnsi="Arial" w:cs="Arial"/>
                <w:color w:val="000000" w:themeColor="text1"/>
                <w:sz w:val="16"/>
                <w:szCs w:val="16"/>
              </w:rPr>
              <w:t xml:space="preserve">Conosce ed utilizza in maniera adeguata i termini </w:t>
            </w:r>
            <w:r>
              <w:rPr>
                <w:rFonts w:ascii="Arial" w:hAnsi="Arial" w:cs="Arial"/>
                <w:color w:val="000000" w:themeColor="text1"/>
                <w:sz w:val="16"/>
                <w:szCs w:val="16"/>
              </w:rPr>
              <w:t>specifici della disciplina.</w:t>
            </w:r>
          </w:p>
        </w:tc>
        <w:tc>
          <w:tcPr>
            <w:tcW w:w="2190" w:type="dxa"/>
            <w:tcBorders>
              <w:top w:val="single" w:sz="4" w:space="0" w:color="000000"/>
              <w:left w:val="single" w:sz="4" w:space="0" w:color="000000"/>
              <w:bottom w:val="single" w:sz="4" w:space="0" w:color="000000"/>
              <w:right w:val="single" w:sz="4" w:space="0" w:color="000000"/>
            </w:tcBorders>
          </w:tcPr>
          <w:p w14:paraId="242BA22D" w14:textId="77777777" w:rsidR="007B64F9" w:rsidRDefault="00B21C16">
            <w:pPr>
              <w:rPr>
                <w:b/>
                <w:sz w:val="20"/>
                <w:szCs w:val="20"/>
              </w:rPr>
            </w:pPr>
            <w:r>
              <w:rPr>
                <w:rFonts w:ascii="Symbol" w:eastAsia="Symbol" w:hAnsi="Symbol" w:cs="Symbol"/>
                <w:b/>
                <w:sz w:val="20"/>
                <w:szCs w:val="20"/>
              </w:rPr>
              <w:lastRenderedPageBreak/>
              <w:t></w:t>
            </w:r>
            <w:r>
              <w:rPr>
                <w:b/>
                <w:sz w:val="20"/>
                <w:szCs w:val="20"/>
              </w:rPr>
              <w:t xml:space="preserve">  IN PRESENZA</w:t>
            </w:r>
          </w:p>
          <w:p w14:paraId="38F96AC5"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5381D9E9" w14:textId="77777777" w:rsidR="007B64F9" w:rsidRDefault="00B21C16">
            <w:pPr>
              <w:rPr>
                <w:b/>
                <w:sz w:val="20"/>
                <w:szCs w:val="20"/>
              </w:rPr>
            </w:pPr>
            <w:r>
              <w:rPr>
                <w:rFonts w:ascii="Symbol" w:eastAsia="Symbol" w:hAnsi="Symbol" w:cs="Symbol"/>
                <w:b/>
                <w:sz w:val="20"/>
                <w:szCs w:val="20"/>
              </w:rPr>
              <w:t></w:t>
            </w:r>
            <w:r>
              <w:rPr>
                <w:b/>
                <w:sz w:val="20"/>
                <w:szCs w:val="20"/>
              </w:rPr>
              <w:t xml:space="preserve">  DDI</w:t>
            </w:r>
          </w:p>
        </w:tc>
      </w:tr>
      <w:tr w:rsidR="007B64F9" w14:paraId="114CE583" w14:textId="77777777">
        <w:trPr>
          <w:trHeight w:val="296"/>
        </w:trPr>
        <w:tc>
          <w:tcPr>
            <w:tcW w:w="3652" w:type="dxa"/>
            <w:tcBorders>
              <w:top w:val="single" w:sz="4" w:space="0" w:color="000000"/>
              <w:left w:val="single" w:sz="2" w:space="0" w:color="000000"/>
              <w:bottom w:val="single" w:sz="4" w:space="0" w:color="000000"/>
              <w:right w:val="single" w:sz="4" w:space="0" w:color="000000"/>
            </w:tcBorders>
          </w:tcPr>
          <w:p w14:paraId="6B4EF276" w14:textId="77777777" w:rsidR="007B64F9" w:rsidRDefault="00B21C16">
            <w:pPr>
              <w:ind w:left="360"/>
              <w:rPr>
                <w:rFonts w:ascii="Arial" w:hAnsi="Arial" w:cs="Arial"/>
                <w:color w:val="000000"/>
                <w:sz w:val="16"/>
                <w:szCs w:val="16"/>
              </w:rPr>
            </w:pPr>
            <w:r>
              <w:rPr>
                <w:rFonts w:ascii="Arial" w:hAnsi="Arial" w:cs="Arial"/>
                <w:b/>
                <w:color w:val="000000"/>
                <w:sz w:val="22"/>
                <w:szCs w:val="22"/>
              </w:rPr>
              <w:t>6) RISORGIMENTO</w:t>
            </w:r>
          </w:p>
          <w:p w14:paraId="4EB88E5B" w14:textId="77777777" w:rsidR="007B64F9" w:rsidRDefault="00B21C16">
            <w:pPr>
              <w:rPr>
                <w:rFonts w:ascii="Arial" w:hAnsi="Arial" w:cs="Arial"/>
                <w:b/>
                <w:color w:val="000000"/>
                <w:sz w:val="16"/>
                <w:szCs w:val="16"/>
              </w:rPr>
            </w:pPr>
            <w:r>
              <w:rPr>
                <w:rFonts w:ascii="Arial" w:hAnsi="Arial" w:cs="Arial"/>
                <w:b/>
                <w:color w:val="000000"/>
                <w:sz w:val="16"/>
                <w:szCs w:val="16"/>
              </w:rPr>
              <w:t>L’età della restaurazione</w:t>
            </w:r>
          </w:p>
          <w:p w14:paraId="193A0BB5" w14:textId="77777777" w:rsidR="007B64F9" w:rsidRDefault="00B21C16">
            <w:pPr>
              <w:rPr>
                <w:rFonts w:ascii="Arial" w:hAnsi="Arial" w:cs="Arial"/>
                <w:color w:val="000000"/>
                <w:sz w:val="16"/>
                <w:szCs w:val="16"/>
              </w:rPr>
            </w:pPr>
            <w:r>
              <w:rPr>
                <w:rFonts w:ascii="Arial" w:hAnsi="Arial" w:cs="Arial"/>
                <w:color w:val="000000"/>
                <w:sz w:val="16"/>
                <w:szCs w:val="16"/>
              </w:rPr>
              <w:t xml:space="preserve">Il Congresso di Vienna. I moti del’20 e del ’21. I moti del ’30 –’31. Mazzini, </w:t>
            </w:r>
            <w:proofErr w:type="spellStart"/>
            <w:r>
              <w:rPr>
                <w:rFonts w:ascii="Arial" w:hAnsi="Arial" w:cs="Arial"/>
                <w:color w:val="000000"/>
                <w:sz w:val="16"/>
                <w:szCs w:val="16"/>
              </w:rPr>
              <w:t>Gioberti</w:t>
            </w:r>
            <w:proofErr w:type="spellEnd"/>
            <w:r>
              <w:rPr>
                <w:rFonts w:ascii="Arial" w:hAnsi="Arial" w:cs="Arial"/>
                <w:color w:val="000000"/>
                <w:sz w:val="16"/>
                <w:szCs w:val="16"/>
              </w:rPr>
              <w:t>, Cattaneo, Cavour</w:t>
            </w:r>
          </w:p>
          <w:p w14:paraId="62DFDFA4" w14:textId="77777777" w:rsidR="007B64F9" w:rsidRDefault="00B21C16">
            <w:pPr>
              <w:rPr>
                <w:rFonts w:ascii="Arial" w:hAnsi="Arial" w:cs="Arial"/>
                <w:b/>
                <w:color w:val="000000"/>
                <w:sz w:val="16"/>
                <w:szCs w:val="16"/>
              </w:rPr>
            </w:pPr>
            <w:r>
              <w:rPr>
                <w:rFonts w:ascii="Arial" w:hAnsi="Arial" w:cs="Arial"/>
                <w:b/>
                <w:color w:val="000000"/>
                <w:sz w:val="16"/>
                <w:szCs w:val="16"/>
              </w:rPr>
              <w:t xml:space="preserve">Il ‘48 e la prima guerra </w:t>
            </w:r>
            <w:r>
              <w:rPr>
                <w:rFonts w:ascii="Arial" w:hAnsi="Arial" w:cs="Arial"/>
                <w:b/>
                <w:color w:val="000000"/>
                <w:sz w:val="16"/>
                <w:szCs w:val="16"/>
              </w:rPr>
              <w:t>d’indipendenza</w:t>
            </w:r>
          </w:p>
          <w:p w14:paraId="41937BF5" w14:textId="77777777" w:rsidR="007B64F9" w:rsidRDefault="00B21C16">
            <w:pPr>
              <w:rPr>
                <w:rFonts w:ascii="Arial" w:hAnsi="Arial" w:cs="Arial"/>
                <w:color w:val="000000"/>
                <w:sz w:val="16"/>
                <w:szCs w:val="16"/>
              </w:rPr>
            </w:pPr>
            <w:r>
              <w:rPr>
                <w:rFonts w:ascii="Arial" w:hAnsi="Arial" w:cs="Arial"/>
                <w:color w:val="000000"/>
                <w:sz w:val="16"/>
                <w:szCs w:val="16"/>
              </w:rPr>
              <w:t>Il 1848 in Europa e in Italia. Lo Statuto albertino.</w:t>
            </w:r>
          </w:p>
          <w:p w14:paraId="520736A0" w14:textId="77777777" w:rsidR="007B64F9" w:rsidRDefault="00B21C16">
            <w:pPr>
              <w:rPr>
                <w:rFonts w:ascii="Arial" w:hAnsi="Arial" w:cs="Arial"/>
                <w:b/>
                <w:color w:val="000000"/>
                <w:sz w:val="16"/>
                <w:szCs w:val="16"/>
              </w:rPr>
            </w:pPr>
            <w:r>
              <w:rPr>
                <w:rFonts w:ascii="Arial" w:hAnsi="Arial" w:cs="Arial"/>
                <w:b/>
                <w:color w:val="000000"/>
                <w:sz w:val="16"/>
                <w:szCs w:val="16"/>
              </w:rPr>
              <w:t>La seconda guerra d’indipendenza</w:t>
            </w:r>
          </w:p>
          <w:p w14:paraId="79C7830B" w14:textId="77777777" w:rsidR="007B64F9" w:rsidRDefault="00B21C16">
            <w:pPr>
              <w:rPr>
                <w:rFonts w:ascii="Arial" w:hAnsi="Arial" w:cs="Arial"/>
                <w:color w:val="000000"/>
                <w:sz w:val="16"/>
                <w:szCs w:val="16"/>
              </w:rPr>
            </w:pPr>
            <w:r>
              <w:rPr>
                <w:rFonts w:ascii="Arial" w:hAnsi="Arial" w:cs="Arial"/>
                <w:color w:val="000000"/>
                <w:sz w:val="16"/>
                <w:szCs w:val="16"/>
              </w:rPr>
              <w:t>L’opera di Cavour. La guerra di Crimea e l’alleanza con la Francia. Garibaldi e Vittorio Emanuele II. La nascita del Regno d’Italia</w:t>
            </w:r>
          </w:p>
          <w:p w14:paraId="75FB44EA" w14:textId="77777777" w:rsidR="007B64F9" w:rsidRDefault="00B21C16">
            <w:pPr>
              <w:rPr>
                <w:rFonts w:ascii="Arial" w:hAnsi="Arial" w:cs="Arial"/>
                <w:b/>
                <w:color w:val="000000"/>
                <w:sz w:val="16"/>
                <w:szCs w:val="16"/>
              </w:rPr>
            </w:pPr>
            <w:r>
              <w:rPr>
                <w:rFonts w:ascii="Arial" w:hAnsi="Arial" w:cs="Arial"/>
                <w:b/>
                <w:color w:val="000000"/>
                <w:sz w:val="16"/>
                <w:szCs w:val="16"/>
              </w:rPr>
              <w:t>L’Italia unita.</w:t>
            </w:r>
          </w:p>
          <w:p w14:paraId="438FB207" w14:textId="77777777" w:rsidR="007B64F9" w:rsidRDefault="00B21C16">
            <w:pPr>
              <w:rPr>
                <w:rFonts w:ascii="Arial" w:hAnsi="Arial" w:cs="Arial"/>
                <w:color w:val="000000"/>
                <w:sz w:val="16"/>
                <w:szCs w:val="16"/>
              </w:rPr>
            </w:pPr>
            <w:r>
              <w:rPr>
                <w:rFonts w:ascii="Arial" w:hAnsi="Arial" w:cs="Arial"/>
                <w:color w:val="000000"/>
                <w:sz w:val="16"/>
                <w:szCs w:val="16"/>
              </w:rPr>
              <w:t>Il Regn</w:t>
            </w:r>
            <w:r>
              <w:rPr>
                <w:rFonts w:ascii="Arial" w:hAnsi="Arial" w:cs="Arial"/>
                <w:color w:val="000000"/>
                <w:sz w:val="16"/>
                <w:szCs w:val="16"/>
              </w:rPr>
              <w:t xml:space="preserve">o d’Italia. Brigantaggio e questione meridionale. La Terza guerra d’indipendenza. L’Europa nella seconda metà dell’Ottocento: la nascita della Germania, la caduta di Napoleone III, la Comune di Parigi. Porta pia e la legge delle guarentigie. </w:t>
            </w:r>
          </w:p>
          <w:p w14:paraId="7AAD9B78" w14:textId="77777777" w:rsidR="007B64F9" w:rsidRDefault="00B21C16">
            <w:pPr>
              <w:rPr>
                <w:rFonts w:ascii="Arial" w:hAnsi="Arial" w:cs="Arial"/>
                <w:b/>
                <w:color w:val="000000"/>
                <w:sz w:val="16"/>
                <w:szCs w:val="16"/>
              </w:rPr>
            </w:pPr>
            <w:r>
              <w:rPr>
                <w:rFonts w:ascii="Arial" w:hAnsi="Arial" w:cs="Arial"/>
                <w:b/>
                <w:color w:val="000000"/>
                <w:sz w:val="16"/>
                <w:szCs w:val="16"/>
              </w:rPr>
              <w:t>Il popolo ita</w:t>
            </w:r>
            <w:r>
              <w:rPr>
                <w:rFonts w:ascii="Arial" w:hAnsi="Arial" w:cs="Arial"/>
                <w:b/>
                <w:color w:val="000000"/>
                <w:sz w:val="16"/>
                <w:szCs w:val="16"/>
              </w:rPr>
              <w:t>liano fra ritardi e progressi</w:t>
            </w:r>
          </w:p>
          <w:p w14:paraId="71323E21" w14:textId="77777777" w:rsidR="007B64F9" w:rsidRDefault="00B21C16">
            <w:pPr>
              <w:rPr>
                <w:rFonts w:ascii="Arial" w:hAnsi="Arial" w:cs="Arial"/>
                <w:color w:val="000000"/>
                <w:sz w:val="16"/>
                <w:szCs w:val="16"/>
              </w:rPr>
            </w:pPr>
            <w:r>
              <w:rPr>
                <w:rFonts w:ascii="Arial" w:hAnsi="Arial" w:cs="Arial"/>
                <w:color w:val="000000"/>
                <w:sz w:val="16"/>
                <w:szCs w:val="16"/>
              </w:rPr>
              <w:t>La vita contadina nell’Italia post-unitaria. La necessità di una riforma agraria. L’analfabetismo. L’emigrazione di massa.</w:t>
            </w:r>
          </w:p>
        </w:tc>
        <w:tc>
          <w:tcPr>
            <w:tcW w:w="3260" w:type="dxa"/>
            <w:tcBorders>
              <w:top w:val="single" w:sz="4" w:space="0" w:color="000000"/>
              <w:left w:val="single" w:sz="2" w:space="0" w:color="000000"/>
              <w:bottom w:val="single" w:sz="4" w:space="0" w:color="000000"/>
              <w:right w:val="single" w:sz="4" w:space="0" w:color="000000"/>
            </w:tcBorders>
          </w:tcPr>
          <w:p w14:paraId="2F867BCA"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cause e le conseguenze del Congresso di Vienna.</w:t>
            </w:r>
          </w:p>
          <w:p w14:paraId="5547BB57"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Conosce il concetto storico di </w:t>
            </w:r>
            <w:r>
              <w:rPr>
                <w:rFonts w:ascii="Arial" w:hAnsi="Arial" w:cs="Arial"/>
                <w:color w:val="000000"/>
                <w:sz w:val="16"/>
                <w:szCs w:val="16"/>
              </w:rPr>
              <w:t>Restaurazione</w:t>
            </w:r>
          </w:p>
          <w:p w14:paraId="3BEAD2F8"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il concetto storico di Risorgimento.</w:t>
            </w:r>
          </w:p>
          <w:p w14:paraId="3AAC502E"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fasi storiche che favorirono la rinascita politica dell’Italia.</w:t>
            </w:r>
          </w:p>
          <w:p w14:paraId="7F8CD79D"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 principali movimenti patriottici italiani ed internazionali.</w:t>
            </w:r>
          </w:p>
          <w:p w14:paraId="5938993F"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 diversi pensieri politici dei grandi prot</w:t>
            </w:r>
            <w:r>
              <w:rPr>
                <w:rFonts w:ascii="Arial" w:hAnsi="Arial" w:cs="Arial"/>
                <w:color w:val="000000"/>
                <w:sz w:val="16"/>
                <w:szCs w:val="16"/>
              </w:rPr>
              <w:t>agonisti del Risorgimento.</w:t>
            </w:r>
          </w:p>
          <w:p w14:paraId="6B5BDF6C"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fasi principali delle guerre italiane per l’indipendenza.</w:t>
            </w:r>
          </w:p>
          <w:p w14:paraId="3E9734C3"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l’importanza e la portata storica dello Statuto albertino.</w:t>
            </w:r>
          </w:p>
          <w:p w14:paraId="49CFE080"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 protagonisti della nascita del Regno d’Italia.</w:t>
            </w:r>
          </w:p>
          <w:p w14:paraId="46E4692A"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il valore e la portata stori</w:t>
            </w:r>
            <w:r>
              <w:rPr>
                <w:rFonts w:ascii="Arial" w:hAnsi="Arial" w:cs="Arial"/>
                <w:color w:val="000000"/>
                <w:sz w:val="16"/>
                <w:szCs w:val="16"/>
              </w:rPr>
              <w:t>ca dell’impresa di Garibaldi.</w:t>
            </w:r>
          </w:p>
          <w:p w14:paraId="43A341DB"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 problemi del nuovo Stato italiano.</w:t>
            </w:r>
          </w:p>
          <w:p w14:paraId="692240FA"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tappe salienti della Terza guerra per l’indipendenza.</w:t>
            </w:r>
          </w:p>
          <w:p w14:paraId="6223AF87"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l’importanza e la portata storica della Comune di Parigi.</w:t>
            </w:r>
          </w:p>
          <w:p w14:paraId="0E11BFCA"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gli elementi fondamentali del nuovo confli</w:t>
            </w:r>
            <w:r>
              <w:rPr>
                <w:rFonts w:ascii="Arial" w:hAnsi="Arial" w:cs="Arial"/>
                <w:color w:val="000000"/>
                <w:sz w:val="16"/>
                <w:szCs w:val="16"/>
              </w:rPr>
              <w:t>tto tra Stato e Chiesa.</w:t>
            </w:r>
          </w:p>
          <w:p w14:paraId="59F75184" w14:textId="77777777" w:rsidR="007B64F9" w:rsidRDefault="007B64F9">
            <w:pPr>
              <w:numPr>
                <w:ilvl w:val="0"/>
                <w:numId w:val="13"/>
              </w:numPr>
              <w:ind w:firstLine="0"/>
              <w:rPr>
                <w:rFonts w:ascii="Arial" w:hAnsi="Arial" w:cs="Arial"/>
                <w:color w:val="000000"/>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7FFF2A70" w14:textId="77777777" w:rsidR="007B64F9" w:rsidRDefault="007B64F9">
            <w:pPr>
              <w:rPr>
                <w:rFonts w:ascii="Arial" w:hAnsi="Arial" w:cs="Arial"/>
                <w:b/>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tcPr>
          <w:p w14:paraId="7B0C03B2" w14:textId="77777777" w:rsidR="007B64F9" w:rsidRDefault="007B64F9">
            <w:pPr>
              <w:rPr>
                <w:rFonts w:ascii="Arial" w:hAnsi="Arial" w:cs="Arial"/>
                <w:b/>
                <w:color w:val="000000"/>
                <w:sz w:val="16"/>
                <w:szCs w:val="16"/>
              </w:rPr>
            </w:pPr>
          </w:p>
        </w:tc>
        <w:tc>
          <w:tcPr>
            <w:tcW w:w="2190" w:type="dxa"/>
            <w:tcBorders>
              <w:top w:val="single" w:sz="4" w:space="0" w:color="000000"/>
              <w:left w:val="single" w:sz="4" w:space="0" w:color="000000"/>
              <w:bottom w:val="single" w:sz="4" w:space="0" w:color="000000"/>
              <w:right w:val="single" w:sz="4" w:space="0" w:color="000000"/>
            </w:tcBorders>
          </w:tcPr>
          <w:p w14:paraId="16F6AAFE" w14:textId="77777777" w:rsidR="007B64F9" w:rsidRDefault="00B21C16">
            <w:pPr>
              <w:rPr>
                <w:b/>
                <w:sz w:val="20"/>
                <w:szCs w:val="20"/>
              </w:rPr>
            </w:pPr>
            <w:r>
              <w:rPr>
                <w:rFonts w:ascii="Symbol" w:eastAsia="Symbol" w:hAnsi="Symbol" w:cs="Symbol"/>
                <w:b/>
                <w:sz w:val="20"/>
                <w:szCs w:val="20"/>
              </w:rPr>
              <w:t></w:t>
            </w:r>
            <w:r>
              <w:rPr>
                <w:b/>
                <w:sz w:val="20"/>
                <w:szCs w:val="20"/>
              </w:rPr>
              <w:t xml:space="preserve">  IN PRESENZA</w:t>
            </w:r>
          </w:p>
          <w:p w14:paraId="100A9856"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0182C85A" w14:textId="77777777" w:rsidR="007B64F9" w:rsidRDefault="00B21C16">
            <w:pPr>
              <w:rPr>
                <w:b/>
                <w:sz w:val="20"/>
                <w:szCs w:val="20"/>
              </w:rPr>
            </w:pPr>
            <w:r>
              <w:rPr>
                <w:rFonts w:ascii="Symbol" w:eastAsia="Symbol" w:hAnsi="Symbol" w:cs="Symbol"/>
                <w:b/>
                <w:sz w:val="20"/>
                <w:szCs w:val="20"/>
              </w:rPr>
              <w:t></w:t>
            </w:r>
            <w:r>
              <w:rPr>
                <w:b/>
                <w:sz w:val="20"/>
                <w:szCs w:val="20"/>
              </w:rPr>
              <w:t xml:space="preserve">  DDI</w:t>
            </w:r>
          </w:p>
        </w:tc>
      </w:tr>
      <w:tr w:rsidR="007B64F9" w14:paraId="22F7B8CA" w14:textId="77777777">
        <w:trPr>
          <w:trHeight w:val="296"/>
        </w:trPr>
        <w:tc>
          <w:tcPr>
            <w:tcW w:w="3652" w:type="dxa"/>
            <w:tcBorders>
              <w:top w:val="single" w:sz="4" w:space="0" w:color="000000"/>
              <w:left w:val="single" w:sz="2" w:space="0" w:color="000000"/>
              <w:bottom w:val="single" w:sz="4" w:space="0" w:color="000000"/>
              <w:right w:val="single" w:sz="4" w:space="0" w:color="000000"/>
            </w:tcBorders>
          </w:tcPr>
          <w:p w14:paraId="4E0D8AA3" w14:textId="77777777" w:rsidR="007B64F9" w:rsidRDefault="007B64F9">
            <w:pPr>
              <w:ind w:left="360"/>
              <w:rPr>
                <w:rFonts w:ascii="Arial" w:hAnsi="Arial" w:cs="Arial"/>
                <w:b/>
                <w:color w:val="000000"/>
                <w:sz w:val="16"/>
                <w:szCs w:val="16"/>
              </w:rPr>
            </w:pPr>
          </w:p>
          <w:p w14:paraId="788C6F75" w14:textId="77777777" w:rsidR="007B64F9" w:rsidRDefault="007B64F9">
            <w:pPr>
              <w:ind w:left="360"/>
              <w:rPr>
                <w:rFonts w:ascii="Arial" w:hAnsi="Arial" w:cs="Arial"/>
                <w:b/>
                <w:color w:val="000000"/>
                <w:sz w:val="16"/>
                <w:szCs w:val="16"/>
              </w:rPr>
            </w:pPr>
          </w:p>
          <w:p w14:paraId="3E9CD4BD" w14:textId="77777777" w:rsidR="007B64F9" w:rsidRDefault="00B21C16">
            <w:pPr>
              <w:rPr>
                <w:rFonts w:ascii="Arial" w:hAnsi="Arial" w:cs="Arial"/>
                <w:color w:val="000000"/>
                <w:sz w:val="16"/>
                <w:szCs w:val="16"/>
              </w:rPr>
            </w:pPr>
            <w:r>
              <w:rPr>
                <w:rFonts w:ascii="Arial" w:hAnsi="Arial" w:cs="Arial"/>
                <w:b/>
                <w:color w:val="000000"/>
                <w:sz w:val="22"/>
                <w:szCs w:val="22"/>
              </w:rPr>
              <w:t>7)</w:t>
            </w:r>
            <w:r>
              <w:rPr>
                <w:rFonts w:ascii="Arial" w:hAnsi="Arial" w:cs="Arial"/>
                <w:b/>
                <w:color w:val="000000"/>
                <w:sz w:val="16"/>
                <w:szCs w:val="16"/>
              </w:rPr>
              <w:t xml:space="preserve"> </w:t>
            </w:r>
            <w:r>
              <w:rPr>
                <w:rFonts w:ascii="Arial" w:hAnsi="Arial" w:cs="Arial"/>
                <w:b/>
                <w:color w:val="000000"/>
                <w:sz w:val="22"/>
                <w:szCs w:val="22"/>
              </w:rPr>
              <w:t>LA SVOLTA DEL SECONDO OTTOCENTO</w:t>
            </w:r>
          </w:p>
          <w:p w14:paraId="219A2C9B" w14:textId="77777777" w:rsidR="007B64F9" w:rsidRDefault="00B21C16">
            <w:pPr>
              <w:rPr>
                <w:rFonts w:ascii="Arial" w:hAnsi="Arial" w:cs="Arial"/>
                <w:b/>
                <w:color w:val="000000"/>
                <w:sz w:val="16"/>
                <w:szCs w:val="16"/>
              </w:rPr>
            </w:pPr>
            <w:r>
              <w:rPr>
                <w:rFonts w:ascii="Arial" w:hAnsi="Arial" w:cs="Arial"/>
                <w:b/>
                <w:color w:val="000000"/>
                <w:sz w:val="16"/>
                <w:szCs w:val="16"/>
              </w:rPr>
              <w:t>L’Italia nell’Età umbertina</w:t>
            </w:r>
          </w:p>
          <w:p w14:paraId="32ADF6E6" w14:textId="77777777" w:rsidR="007B64F9" w:rsidRDefault="00B21C16">
            <w:pPr>
              <w:rPr>
                <w:rFonts w:ascii="Arial" w:hAnsi="Arial" w:cs="Arial"/>
                <w:color w:val="000000"/>
                <w:sz w:val="16"/>
                <w:szCs w:val="16"/>
              </w:rPr>
            </w:pPr>
            <w:r>
              <w:rPr>
                <w:rFonts w:ascii="Arial" w:hAnsi="Arial" w:cs="Arial"/>
                <w:color w:val="000000"/>
                <w:sz w:val="16"/>
                <w:szCs w:val="16"/>
              </w:rPr>
              <w:t xml:space="preserve">Destra e Sinistra storica. La Rerum </w:t>
            </w:r>
            <w:proofErr w:type="spellStart"/>
            <w:r>
              <w:rPr>
                <w:rFonts w:ascii="Arial" w:hAnsi="Arial" w:cs="Arial"/>
                <w:color w:val="000000"/>
                <w:sz w:val="16"/>
                <w:szCs w:val="16"/>
              </w:rPr>
              <w:t>novarum</w:t>
            </w:r>
            <w:proofErr w:type="spellEnd"/>
          </w:p>
          <w:p w14:paraId="56E59F0F" w14:textId="77777777" w:rsidR="007B64F9" w:rsidRDefault="00B21C16">
            <w:pPr>
              <w:rPr>
                <w:rFonts w:ascii="Arial" w:hAnsi="Arial" w:cs="Arial"/>
                <w:b/>
                <w:color w:val="000000"/>
                <w:sz w:val="16"/>
                <w:szCs w:val="16"/>
              </w:rPr>
            </w:pPr>
            <w:r>
              <w:rPr>
                <w:rFonts w:ascii="Arial" w:hAnsi="Arial" w:cs="Arial"/>
                <w:b/>
                <w:color w:val="000000"/>
                <w:sz w:val="16"/>
                <w:szCs w:val="16"/>
              </w:rPr>
              <w:t>Il primato degli Stati Uniti</w:t>
            </w:r>
          </w:p>
          <w:p w14:paraId="4213E38E" w14:textId="77777777" w:rsidR="007B64F9" w:rsidRDefault="00B21C16">
            <w:pPr>
              <w:rPr>
                <w:rFonts w:ascii="Arial" w:hAnsi="Arial" w:cs="Arial"/>
                <w:color w:val="000000"/>
                <w:sz w:val="16"/>
                <w:szCs w:val="16"/>
              </w:rPr>
            </w:pPr>
            <w:r>
              <w:rPr>
                <w:rFonts w:ascii="Arial" w:hAnsi="Arial" w:cs="Arial"/>
                <w:color w:val="000000"/>
                <w:sz w:val="16"/>
                <w:szCs w:val="16"/>
              </w:rPr>
              <w:t xml:space="preserve">La conquista dell’Ovest. Le guerre indiane. Lo </w:t>
            </w:r>
            <w:r>
              <w:rPr>
                <w:rFonts w:ascii="Arial" w:hAnsi="Arial" w:cs="Arial"/>
                <w:color w:val="000000"/>
                <w:sz w:val="16"/>
                <w:szCs w:val="16"/>
              </w:rPr>
              <w:t>sfruttamento degli schiavi neri. La guerra di secessione. Lo sviluppo economico degli USA.</w:t>
            </w:r>
          </w:p>
          <w:p w14:paraId="100DA803" w14:textId="77777777" w:rsidR="007B64F9" w:rsidRDefault="00B21C16">
            <w:pPr>
              <w:rPr>
                <w:rFonts w:ascii="Arial" w:hAnsi="Arial" w:cs="Arial"/>
                <w:b/>
                <w:color w:val="000000"/>
                <w:sz w:val="16"/>
                <w:szCs w:val="16"/>
              </w:rPr>
            </w:pPr>
            <w:r>
              <w:rPr>
                <w:rFonts w:ascii="Arial" w:hAnsi="Arial" w:cs="Arial"/>
                <w:b/>
                <w:color w:val="000000"/>
                <w:sz w:val="16"/>
                <w:szCs w:val="16"/>
              </w:rPr>
              <w:t>La seconda rivoluzione industriale</w:t>
            </w:r>
          </w:p>
          <w:p w14:paraId="76F3445E" w14:textId="77777777" w:rsidR="007B64F9" w:rsidRDefault="00B21C16">
            <w:r>
              <w:rPr>
                <w:rFonts w:ascii="Arial" w:hAnsi="Arial" w:cs="Arial"/>
                <w:color w:val="000000"/>
                <w:sz w:val="16"/>
                <w:szCs w:val="16"/>
              </w:rPr>
              <w:lastRenderedPageBreak/>
              <w:t>L’energia elettrica e nuove materie prime. Le grandi scoperte e invenzioni fra ‘800 e ‘900. Il ruolo della chimica, i progressi de</w:t>
            </w:r>
            <w:r>
              <w:rPr>
                <w:rFonts w:ascii="Arial" w:hAnsi="Arial" w:cs="Arial"/>
                <w:color w:val="000000"/>
                <w:sz w:val="16"/>
                <w:szCs w:val="16"/>
              </w:rPr>
              <w:t>lla scienza medica, sviluppo tecnologico e vita quotidiana.</w:t>
            </w:r>
          </w:p>
          <w:p w14:paraId="6D92BCB6" w14:textId="77777777" w:rsidR="007B64F9" w:rsidRDefault="00B21C16">
            <w:pPr>
              <w:rPr>
                <w:rFonts w:ascii="Arial" w:hAnsi="Arial" w:cs="Arial"/>
                <w:b/>
                <w:color w:val="000000"/>
                <w:sz w:val="16"/>
                <w:szCs w:val="16"/>
              </w:rPr>
            </w:pPr>
            <w:r>
              <w:rPr>
                <w:rFonts w:ascii="Arial" w:hAnsi="Arial" w:cs="Arial"/>
                <w:b/>
                <w:color w:val="000000"/>
                <w:sz w:val="16"/>
                <w:szCs w:val="16"/>
              </w:rPr>
              <w:t>Il movimento operaio</w:t>
            </w:r>
          </w:p>
          <w:p w14:paraId="315E87FB" w14:textId="77777777" w:rsidR="007B64F9" w:rsidRDefault="00B21C16">
            <w:pPr>
              <w:ind w:left="360"/>
              <w:rPr>
                <w:rFonts w:ascii="Arial" w:hAnsi="Arial" w:cs="Arial"/>
                <w:b/>
                <w:color w:val="000000"/>
                <w:sz w:val="16"/>
                <w:szCs w:val="16"/>
              </w:rPr>
            </w:pPr>
            <w:r>
              <w:rPr>
                <w:rFonts w:ascii="Arial" w:hAnsi="Arial" w:cs="Arial"/>
                <w:color w:val="000000"/>
                <w:sz w:val="16"/>
                <w:szCs w:val="16"/>
              </w:rPr>
              <w:t xml:space="preserve">Le condizioni di lavoro in fabbrica e il luddismo. Le prime lotte operaie. </w:t>
            </w:r>
            <w:proofErr w:type="spellStart"/>
            <w:r>
              <w:rPr>
                <w:rFonts w:ascii="Arial" w:hAnsi="Arial" w:cs="Arial"/>
                <w:color w:val="000000"/>
                <w:sz w:val="16"/>
                <w:szCs w:val="16"/>
              </w:rPr>
              <w:t>Marx</w:t>
            </w:r>
            <w:proofErr w:type="spellEnd"/>
            <w:r>
              <w:rPr>
                <w:rFonts w:ascii="Arial" w:hAnsi="Arial" w:cs="Arial"/>
                <w:color w:val="000000"/>
                <w:sz w:val="16"/>
                <w:szCs w:val="16"/>
              </w:rPr>
              <w:t xml:space="preserve">, </w:t>
            </w:r>
            <w:proofErr w:type="spellStart"/>
            <w:r>
              <w:rPr>
                <w:rFonts w:ascii="Arial" w:hAnsi="Arial" w:cs="Arial"/>
                <w:color w:val="000000"/>
                <w:sz w:val="16"/>
                <w:szCs w:val="16"/>
              </w:rPr>
              <w:t>Engels</w:t>
            </w:r>
            <w:proofErr w:type="spellEnd"/>
            <w:r>
              <w:rPr>
                <w:rFonts w:ascii="Arial" w:hAnsi="Arial" w:cs="Arial"/>
                <w:color w:val="000000"/>
                <w:sz w:val="16"/>
                <w:szCs w:val="16"/>
              </w:rPr>
              <w:t xml:space="preserve">, Bakunin. La Prima Internazionale: socialisti e anarchici. </w:t>
            </w:r>
            <w:proofErr w:type="spellStart"/>
            <w:r>
              <w:rPr>
                <w:rFonts w:ascii="Arial" w:hAnsi="Arial" w:cs="Arial"/>
                <w:color w:val="000000"/>
                <w:sz w:val="16"/>
                <w:szCs w:val="16"/>
              </w:rPr>
              <w:t>Dale</w:t>
            </w:r>
            <w:proofErr w:type="spellEnd"/>
            <w:r>
              <w:rPr>
                <w:rFonts w:ascii="Arial" w:hAnsi="Arial" w:cs="Arial"/>
                <w:color w:val="000000"/>
                <w:sz w:val="16"/>
                <w:szCs w:val="16"/>
              </w:rPr>
              <w:t xml:space="preserve"> </w:t>
            </w:r>
            <w:proofErr w:type="spellStart"/>
            <w:r>
              <w:rPr>
                <w:rFonts w:ascii="Arial" w:hAnsi="Arial" w:cs="Arial"/>
                <w:color w:val="000000"/>
                <w:sz w:val="16"/>
                <w:szCs w:val="16"/>
              </w:rPr>
              <w:t>Trade</w:t>
            </w:r>
            <w:proofErr w:type="spellEnd"/>
            <w:r>
              <w:rPr>
                <w:rFonts w:ascii="Arial" w:hAnsi="Arial" w:cs="Arial"/>
                <w:color w:val="000000"/>
                <w:sz w:val="16"/>
                <w:szCs w:val="16"/>
              </w:rPr>
              <w:t xml:space="preserve"> </w:t>
            </w:r>
            <w:proofErr w:type="spellStart"/>
            <w:r>
              <w:rPr>
                <w:rFonts w:ascii="Arial" w:hAnsi="Arial" w:cs="Arial"/>
                <w:color w:val="000000"/>
                <w:sz w:val="16"/>
                <w:szCs w:val="16"/>
              </w:rPr>
              <w:t>unions</w:t>
            </w:r>
            <w:proofErr w:type="spellEnd"/>
            <w:r>
              <w:rPr>
                <w:rFonts w:ascii="Arial" w:hAnsi="Arial" w:cs="Arial"/>
                <w:color w:val="000000"/>
                <w:sz w:val="16"/>
                <w:szCs w:val="16"/>
              </w:rPr>
              <w:t xml:space="preserve"> ai sindaca</w:t>
            </w:r>
            <w:r>
              <w:rPr>
                <w:rFonts w:ascii="Arial" w:hAnsi="Arial" w:cs="Arial"/>
                <w:color w:val="000000"/>
                <w:sz w:val="16"/>
                <w:szCs w:val="16"/>
              </w:rPr>
              <w:t>ti</w:t>
            </w:r>
          </w:p>
          <w:p w14:paraId="12937763" w14:textId="77777777" w:rsidR="007B64F9" w:rsidRDefault="007B64F9">
            <w:pPr>
              <w:ind w:left="360"/>
              <w:rPr>
                <w:rFonts w:ascii="Arial" w:hAnsi="Arial" w:cs="Arial"/>
                <w:b/>
                <w:color w:val="000000"/>
                <w:sz w:val="16"/>
                <w:szCs w:val="16"/>
              </w:rPr>
            </w:pPr>
          </w:p>
          <w:p w14:paraId="3E57C437" w14:textId="77777777" w:rsidR="007B64F9" w:rsidRDefault="007B64F9">
            <w:pPr>
              <w:ind w:left="360"/>
              <w:rPr>
                <w:rFonts w:ascii="Arial" w:hAnsi="Arial" w:cs="Arial"/>
                <w:b/>
                <w:color w:val="000000"/>
                <w:sz w:val="16"/>
                <w:szCs w:val="16"/>
              </w:rPr>
            </w:pPr>
          </w:p>
          <w:p w14:paraId="480F551C" w14:textId="77777777" w:rsidR="007B64F9" w:rsidRDefault="007B64F9">
            <w:pPr>
              <w:ind w:left="360"/>
              <w:rPr>
                <w:rFonts w:ascii="Arial" w:hAnsi="Arial" w:cs="Arial"/>
                <w:b/>
                <w:color w:val="000000"/>
                <w:sz w:val="16"/>
                <w:szCs w:val="16"/>
              </w:rPr>
            </w:pPr>
          </w:p>
          <w:p w14:paraId="0F40F8EE" w14:textId="77777777" w:rsidR="007B64F9" w:rsidRDefault="007B64F9">
            <w:pPr>
              <w:ind w:left="360"/>
              <w:rPr>
                <w:rFonts w:ascii="Arial" w:hAnsi="Arial" w:cs="Arial"/>
                <w:b/>
                <w:color w:val="000000"/>
                <w:sz w:val="16"/>
                <w:szCs w:val="16"/>
              </w:rPr>
            </w:pPr>
          </w:p>
          <w:p w14:paraId="4A9A6933" w14:textId="77777777" w:rsidR="007B64F9" w:rsidRDefault="007B64F9">
            <w:pPr>
              <w:ind w:left="360"/>
              <w:rPr>
                <w:rFonts w:ascii="Arial" w:hAnsi="Arial" w:cs="Arial"/>
                <w:b/>
                <w:color w:val="000000"/>
                <w:sz w:val="16"/>
                <w:szCs w:val="16"/>
              </w:rPr>
            </w:pPr>
          </w:p>
          <w:p w14:paraId="20C29FD9" w14:textId="77777777" w:rsidR="007B64F9" w:rsidRDefault="007B64F9">
            <w:pPr>
              <w:ind w:left="360"/>
              <w:rPr>
                <w:rFonts w:ascii="Arial" w:hAnsi="Arial" w:cs="Arial"/>
                <w:b/>
                <w:color w:val="000000"/>
                <w:sz w:val="16"/>
                <w:szCs w:val="16"/>
              </w:rPr>
            </w:pPr>
          </w:p>
          <w:p w14:paraId="657B04E6" w14:textId="77777777" w:rsidR="007B64F9" w:rsidRDefault="007B64F9">
            <w:pPr>
              <w:ind w:left="360"/>
              <w:rPr>
                <w:rFonts w:ascii="Arial" w:hAnsi="Arial" w:cs="Arial"/>
                <w:b/>
                <w:color w:val="000000"/>
                <w:sz w:val="16"/>
                <w:szCs w:val="16"/>
              </w:rPr>
            </w:pPr>
          </w:p>
          <w:p w14:paraId="3B77C6D1" w14:textId="77777777" w:rsidR="007B64F9" w:rsidRDefault="007B64F9">
            <w:pPr>
              <w:ind w:left="360"/>
              <w:rPr>
                <w:rFonts w:ascii="Arial" w:hAnsi="Arial" w:cs="Arial"/>
                <w:b/>
                <w:color w:val="000000"/>
                <w:sz w:val="16"/>
                <w:szCs w:val="16"/>
              </w:rPr>
            </w:pPr>
          </w:p>
          <w:p w14:paraId="7D1322E7" w14:textId="77777777" w:rsidR="007B64F9" w:rsidRDefault="007B64F9">
            <w:pPr>
              <w:ind w:left="360"/>
              <w:rPr>
                <w:rFonts w:ascii="Arial" w:hAnsi="Arial" w:cs="Arial"/>
                <w:b/>
                <w:color w:val="000000"/>
                <w:sz w:val="16"/>
                <w:szCs w:val="16"/>
              </w:rPr>
            </w:pPr>
          </w:p>
          <w:p w14:paraId="622EF618" w14:textId="77777777" w:rsidR="007B64F9" w:rsidRDefault="007B64F9">
            <w:pPr>
              <w:ind w:left="360"/>
              <w:rPr>
                <w:rFonts w:ascii="Arial" w:hAnsi="Arial" w:cs="Arial"/>
                <w:b/>
                <w:color w:val="000000"/>
                <w:sz w:val="16"/>
                <w:szCs w:val="16"/>
              </w:rPr>
            </w:pPr>
          </w:p>
          <w:p w14:paraId="3EA3F26D" w14:textId="77777777" w:rsidR="007B64F9" w:rsidRDefault="007B64F9">
            <w:pPr>
              <w:ind w:left="360"/>
              <w:rPr>
                <w:rFonts w:ascii="Arial" w:hAnsi="Arial" w:cs="Arial"/>
                <w:b/>
                <w:color w:val="000000"/>
                <w:sz w:val="16"/>
                <w:szCs w:val="16"/>
              </w:rPr>
            </w:pPr>
          </w:p>
          <w:p w14:paraId="3298152B" w14:textId="77777777" w:rsidR="007B64F9" w:rsidRDefault="007B64F9">
            <w:pPr>
              <w:ind w:left="360"/>
              <w:rPr>
                <w:rFonts w:ascii="Arial" w:hAnsi="Arial" w:cs="Arial"/>
                <w:b/>
                <w:color w:val="000000"/>
                <w:sz w:val="16"/>
                <w:szCs w:val="16"/>
              </w:rPr>
            </w:pPr>
          </w:p>
        </w:tc>
        <w:tc>
          <w:tcPr>
            <w:tcW w:w="3260" w:type="dxa"/>
            <w:tcBorders>
              <w:top w:val="single" w:sz="4" w:space="0" w:color="000000"/>
              <w:left w:val="single" w:sz="2" w:space="0" w:color="000000"/>
              <w:bottom w:val="single" w:sz="4" w:space="0" w:color="000000"/>
              <w:right w:val="single" w:sz="4" w:space="0" w:color="000000"/>
            </w:tcBorders>
          </w:tcPr>
          <w:p w14:paraId="0F70D6BC"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lastRenderedPageBreak/>
              <w:t>Conosce gli elementi caratterizzanti la politica della Destra e delle Sinistra storica.</w:t>
            </w:r>
          </w:p>
          <w:p w14:paraId="76EAA20A"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Conosce l’importanza e la portata storica dell’enciclica Rerum </w:t>
            </w:r>
            <w:proofErr w:type="spellStart"/>
            <w:r>
              <w:rPr>
                <w:rFonts w:ascii="Arial" w:hAnsi="Arial" w:cs="Arial"/>
                <w:color w:val="000000"/>
                <w:sz w:val="16"/>
                <w:szCs w:val="16"/>
              </w:rPr>
              <w:t>novarum</w:t>
            </w:r>
            <w:proofErr w:type="spellEnd"/>
          </w:p>
          <w:p w14:paraId="22575F3B"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 xml:space="preserve">Conosce le cause che determinarono lo scontro tra i nativi d’America e i </w:t>
            </w:r>
            <w:r>
              <w:rPr>
                <w:rFonts w:ascii="Arial" w:hAnsi="Arial" w:cs="Arial"/>
                <w:color w:val="000000"/>
                <w:sz w:val="16"/>
                <w:szCs w:val="16"/>
              </w:rPr>
              <w:t>cittadini degli USA.</w:t>
            </w:r>
          </w:p>
          <w:p w14:paraId="0CED2F2E"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cause della guerra di secessione.</w:t>
            </w:r>
          </w:p>
          <w:p w14:paraId="0237BBE6"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lastRenderedPageBreak/>
              <w:t>Conosce l’importanza e la portata storica della figura di Lincoln.</w:t>
            </w:r>
          </w:p>
          <w:p w14:paraId="2F302545"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gli aspetti salienti delle molteplici tipologie economiche presenti negli USA</w:t>
            </w:r>
          </w:p>
          <w:p w14:paraId="6512A32E"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i fattori che determinarono l</w:t>
            </w:r>
            <w:r>
              <w:rPr>
                <w:rFonts w:ascii="Arial" w:hAnsi="Arial" w:cs="Arial"/>
                <w:color w:val="000000"/>
                <w:sz w:val="16"/>
                <w:szCs w:val="16"/>
              </w:rPr>
              <w:t>a seconda rivoluzione industriale.</w:t>
            </w:r>
          </w:p>
          <w:p w14:paraId="170B07C3"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gli effetti delle nuove scoperte sulla vita sociale.</w:t>
            </w:r>
          </w:p>
          <w:p w14:paraId="1D357479"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problematiche del lavoro in fabbrica a fine ‘800</w:t>
            </w:r>
          </w:p>
          <w:p w14:paraId="26C1F504" w14:textId="77777777" w:rsidR="007B64F9" w:rsidRDefault="00B21C16">
            <w:pPr>
              <w:numPr>
                <w:ilvl w:val="0"/>
                <w:numId w:val="13"/>
              </w:numPr>
              <w:rPr>
                <w:rFonts w:ascii="Arial" w:hAnsi="Arial" w:cs="Arial"/>
                <w:color w:val="000000"/>
                <w:sz w:val="16"/>
                <w:szCs w:val="16"/>
              </w:rPr>
            </w:pPr>
            <w:r>
              <w:rPr>
                <w:rFonts w:ascii="Arial" w:hAnsi="Arial" w:cs="Arial"/>
                <w:color w:val="000000"/>
                <w:sz w:val="16"/>
                <w:szCs w:val="16"/>
              </w:rPr>
              <w:t>Conosce le principali teorie del movimento operaio.</w:t>
            </w:r>
          </w:p>
          <w:p w14:paraId="79E150A0" w14:textId="77777777" w:rsidR="007B64F9" w:rsidRDefault="00B21C16">
            <w:pPr>
              <w:rPr>
                <w:rFonts w:ascii="Arial" w:hAnsi="Arial" w:cs="Arial"/>
                <w:color w:val="000000"/>
                <w:sz w:val="16"/>
                <w:szCs w:val="16"/>
              </w:rPr>
            </w:pPr>
            <w:r>
              <w:rPr>
                <w:rFonts w:ascii="Arial" w:hAnsi="Arial" w:cs="Arial"/>
                <w:color w:val="000000"/>
                <w:sz w:val="16"/>
                <w:szCs w:val="16"/>
              </w:rPr>
              <w:t xml:space="preserve">Conosce la portata e l’importanza storica delle </w:t>
            </w:r>
            <w:r>
              <w:rPr>
                <w:rFonts w:ascii="Arial" w:hAnsi="Arial" w:cs="Arial"/>
                <w:color w:val="000000"/>
                <w:sz w:val="16"/>
                <w:szCs w:val="16"/>
              </w:rPr>
              <w:t>teorie del movimento operaio. Conosce gli effetti e le influenze del pensiero marxista nel secondo ‘900.</w:t>
            </w:r>
          </w:p>
        </w:tc>
        <w:tc>
          <w:tcPr>
            <w:tcW w:w="3118" w:type="dxa"/>
            <w:tcBorders>
              <w:top w:val="single" w:sz="4" w:space="0" w:color="000000"/>
              <w:left w:val="single" w:sz="4" w:space="0" w:color="000000"/>
              <w:bottom w:val="single" w:sz="4" w:space="0" w:color="000000"/>
              <w:right w:val="single" w:sz="4" w:space="0" w:color="000000"/>
            </w:tcBorders>
          </w:tcPr>
          <w:p w14:paraId="53DEF07A" w14:textId="77777777" w:rsidR="007B64F9" w:rsidRDefault="007B64F9">
            <w:pPr>
              <w:rPr>
                <w:rFonts w:ascii="Arial" w:hAnsi="Arial" w:cs="Arial"/>
                <w:b/>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tcPr>
          <w:p w14:paraId="2ABC56F5" w14:textId="77777777" w:rsidR="007B64F9" w:rsidRDefault="007B64F9">
            <w:pPr>
              <w:rPr>
                <w:rFonts w:ascii="Arial" w:hAnsi="Arial" w:cs="Arial"/>
                <w:b/>
                <w:color w:val="000000"/>
                <w:sz w:val="16"/>
                <w:szCs w:val="16"/>
              </w:rPr>
            </w:pPr>
          </w:p>
        </w:tc>
        <w:tc>
          <w:tcPr>
            <w:tcW w:w="2190" w:type="dxa"/>
            <w:tcBorders>
              <w:top w:val="single" w:sz="4" w:space="0" w:color="000000"/>
              <w:left w:val="single" w:sz="4" w:space="0" w:color="000000"/>
              <w:bottom w:val="single" w:sz="4" w:space="0" w:color="000000"/>
              <w:right w:val="single" w:sz="4" w:space="0" w:color="000000"/>
            </w:tcBorders>
          </w:tcPr>
          <w:p w14:paraId="1660B84B" w14:textId="77777777" w:rsidR="007B64F9" w:rsidRDefault="00B21C16">
            <w:pPr>
              <w:rPr>
                <w:b/>
                <w:sz w:val="20"/>
                <w:szCs w:val="20"/>
              </w:rPr>
            </w:pPr>
            <w:r>
              <w:rPr>
                <w:rFonts w:ascii="Symbol" w:eastAsia="Symbol" w:hAnsi="Symbol" w:cs="Symbol"/>
                <w:b/>
                <w:sz w:val="20"/>
                <w:szCs w:val="20"/>
              </w:rPr>
              <w:t></w:t>
            </w:r>
            <w:r>
              <w:rPr>
                <w:b/>
                <w:sz w:val="20"/>
                <w:szCs w:val="20"/>
              </w:rPr>
              <w:t xml:space="preserve">  IN PRESENZA</w:t>
            </w:r>
          </w:p>
          <w:p w14:paraId="178ACD12"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42E9EB61" w14:textId="77777777" w:rsidR="007B64F9" w:rsidRDefault="00B21C16">
            <w:pPr>
              <w:rPr>
                <w:b/>
                <w:sz w:val="20"/>
                <w:szCs w:val="20"/>
              </w:rPr>
            </w:pPr>
            <w:r>
              <w:rPr>
                <w:rFonts w:ascii="Symbol" w:eastAsia="Symbol" w:hAnsi="Symbol" w:cs="Symbol"/>
                <w:b/>
                <w:sz w:val="20"/>
                <w:szCs w:val="20"/>
              </w:rPr>
              <w:t></w:t>
            </w:r>
            <w:r>
              <w:rPr>
                <w:b/>
                <w:sz w:val="20"/>
                <w:szCs w:val="20"/>
              </w:rPr>
              <w:t xml:space="preserve">  DDI</w:t>
            </w:r>
          </w:p>
        </w:tc>
      </w:tr>
      <w:tr w:rsidR="007B64F9" w14:paraId="6FA51772" w14:textId="77777777">
        <w:trPr>
          <w:trHeight w:val="296"/>
        </w:trPr>
        <w:tc>
          <w:tcPr>
            <w:tcW w:w="3652" w:type="dxa"/>
            <w:tcBorders>
              <w:top w:val="single" w:sz="4" w:space="0" w:color="000000"/>
              <w:left w:val="single" w:sz="2" w:space="0" w:color="000000"/>
              <w:bottom w:val="single" w:sz="4" w:space="0" w:color="000000"/>
              <w:right w:val="single" w:sz="4" w:space="0" w:color="000000"/>
            </w:tcBorders>
          </w:tcPr>
          <w:p w14:paraId="1478DAFA" w14:textId="77777777" w:rsidR="007B64F9" w:rsidRDefault="007B64F9">
            <w:pPr>
              <w:ind w:left="360"/>
              <w:rPr>
                <w:rFonts w:ascii="Arial" w:hAnsi="Arial" w:cs="Arial"/>
                <w:b/>
                <w:color w:val="000000"/>
                <w:sz w:val="16"/>
                <w:szCs w:val="16"/>
              </w:rPr>
            </w:pPr>
          </w:p>
          <w:p w14:paraId="7B756822" w14:textId="77777777" w:rsidR="007B64F9" w:rsidRDefault="00B21C16">
            <w:pPr>
              <w:ind w:left="360"/>
              <w:rPr>
                <w:rFonts w:ascii="Arial" w:hAnsi="Arial" w:cs="Arial"/>
                <w:color w:val="000000"/>
                <w:sz w:val="22"/>
                <w:szCs w:val="22"/>
              </w:rPr>
            </w:pPr>
            <w:r>
              <w:rPr>
                <w:rFonts w:ascii="Arial" w:hAnsi="Arial" w:cs="Arial"/>
                <w:b/>
                <w:color w:val="000000"/>
                <w:sz w:val="22"/>
                <w:szCs w:val="22"/>
              </w:rPr>
              <w:t>8) PERCORSI DI CITTADINANZA E COSTITUZIONE</w:t>
            </w:r>
          </w:p>
          <w:p w14:paraId="6228CCD9" w14:textId="77777777" w:rsidR="007B64F9" w:rsidRDefault="00B21C16">
            <w:pPr>
              <w:ind w:left="360"/>
              <w:rPr>
                <w:rFonts w:ascii="Arial" w:hAnsi="Arial" w:cs="Arial"/>
                <w:b/>
                <w:color w:val="000000"/>
                <w:sz w:val="16"/>
                <w:szCs w:val="16"/>
              </w:rPr>
            </w:pPr>
            <w:r>
              <w:rPr>
                <w:rFonts w:ascii="Arial" w:hAnsi="Arial" w:cs="Arial"/>
                <w:b/>
                <w:color w:val="000000"/>
                <w:sz w:val="16"/>
                <w:szCs w:val="16"/>
              </w:rPr>
              <w:t xml:space="preserve">I valori universali </w:t>
            </w:r>
          </w:p>
          <w:p w14:paraId="52477B45" w14:textId="77777777" w:rsidR="007B64F9" w:rsidRDefault="00B21C16">
            <w:pPr>
              <w:ind w:left="360"/>
              <w:rPr>
                <w:rFonts w:ascii="Arial" w:hAnsi="Arial" w:cs="Arial"/>
                <w:color w:val="000000"/>
                <w:sz w:val="16"/>
                <w:szCs w:val="16"/>
              </w:rPr>
            </w:pPr>
            <w:r>
              <w:rPr>
                <w:rFonts w:ascii="Arial" w:hAnsi="Arial" w:cs="Arial"/>
                <w:color w:val="000000"/>
                <w:sz w:val="16"/>
                <w:szCs w:val="16"/>
              </w:rPr>
              <w:t>I diritti umani</w:t>
            </w:r>
          </w:p>
          <w:p w14:paraId="1B50E920" w14:textId="77777777" w:rsidR="007B64F9" w:rsidRDefault="00B21C16">
            <w:pPr>
              <w:ind w:left="360"/>
              <w:rPr>
                <w:rFonts w:ascii="Arial" w:hAnsi="Arial" w:cs="Arial"/>
                <w:color w:val="000000"/>
                <w:sz w:val="16"/>
                <w:szCs w:val="16"/>
              </w:rPr>
            </w:pPr>
            <w:r>
              <w:rPr>
                <w:rFonts w:ascii="Arial" w:hAnsi="Arial" w:cs="Arial"/>
                <w:color w:val="000000"/>
                <w:sz w:val="16"/>
                <w:szCs w:val="16"/>
              </w:rPr>
              <w:t>I diritti dei minori</w:t>
            </w:r>
          </w:p>
          <w:p w14:paraId="0A0C290D" w14:textId="77777777" w:rsidR="007B64F9" w:rsidRDefault="00B21C16">
            <w:pPr>
              <w:ind w:left="360"/>
              <w:rPr>
                <w:rFonts w:ascii="Arial" w:hAnsi="Arial" w:cs="Arial"/>
                <w:color w:val="000000"/>
                <w:sz w:val="16"/>
                <w:szCs w:val="16"/>
              </w:rPr>
            </w:pPr>
            <w:r>
              <w:rPr>
                <w:rFonts w:ascii="Arial" w:hAnsi="Arial" w:cs="Arial"/>
                <w:b/>
                <w:color w:val="000000"/>
                <w:sz w:val="16"/>
                <w:szCs w:val="16"/>
              </w:rPr>
              <w:t xml:space="preserve">Lo Stato </w:t>
            </w:r>
            <w:r>
              <w:rPr>
                <w:rFonts w:ascii="Arial" w:hAnsi="Arial" w:cs="Arial"/>
                <w:b/>
                <w:color w:val="000000"/>
                <w:sz w:val="16"/>
                <w:szCs w:val="16"/>
              </w:rPr>
              <w:t>italiano</w:t>
            </w:r>
            <w:r>
              <w:rPr>
                <w:rFonts w:ascii="Arial" w:hAnsi="Arial" w:cs="Arial"/>
                <w:color w:val="000000"/>
                <w:sz w:val="16"/>
                <w:szCs w:val="16"/>
              </w:rPr>
              <w:t xml:space="preserve"> </w:t>
            </w:r>
          </w:p>
          <w:p w14:paraId="0F8F8296" w14:textId="77777777" w:rsidR="007B64F9" w:rsidRDefault="00B21C16">
            <w:pPr>
              <w:ind w:left="360"/>
              <w:jc w:val="both"/>
              <w:rPr>
                <w:rFonts w:ascii="Arial" w:hAnsi="Arial" w:cs="Arial"/>
                <w:bCs/>
                <w:color w:val="000000"/>
                <w:sz w:val="16"/>
                <w:szCs w:val="16"/>
              </w:rPr>
            </w:pPr>
            <w:r>
              <w:rPr>
                <w:rFonts w:ascii="Arial" w:hAnsi="Arial" w:cs="Arial"/>
                <w:bCs/>
                <w:color w:val="000000"/>
                <w:sz w:val="16"/>
                <w:szCs w:val="16"/>
              </w:rPr>
              <w:t>Stato e Costituzione</w:t>
            </w:r>
          </w:p>
          <w:p w14:paraId="0F916413" w14:textId="77777777" w:rsidR="007B64F9" w:rsidRDefault="00B21C16">
            <w:pPr>
              <w:ind w:left="360"/>
              <w:jc w:val="both"/>
              <w:rPr>
                <w:rFonts w:ascii="Arial" w:hAnsi="Arial" w:cs="Arial"/>
                <w:bCs/>
                <w:color w:val="000000"/>
                <w:sz w:val="16"/>
                <w:szCs w:val="16"/>
              </w:rPr>
            </w:pPr>
            <w:r>
              <w:rPr>
                <w:rFonts w:ascii="Arial" w:hAnsi="Arial" w:cs="Arial"/>
                <w:bCs/>
                <w:color w:val="000000"/>
                <w:sz w:val="16"/>
                <w:szCs w:val="16"/>
              </w:rPr>
              <w:t>Il Parlamento e il Governo</w:t>
            </w:r>
          </w:p>
          <w:p w14:paraId="57B8ED7D" w14:textId="77777777" w:rsidR="007B64F9" w:rsidRDefault="00B21C16">
            <w:pPr>
              <w:ind w:left="360"/>
              <w:rPr>
                <w:rFonts w:ascii="Arial" w:hAnsi="Arial" w:cs="Arial"/>
                <w:b/>
                <w:color w:val="000000"/>
                <w:sz w:val="16"/>
                <w:szCs w:val="16"/>
              </w:rPr>
            </w:pPr>
            <w:r>
              <w:rPr>
                <w:rFonts w:ascii="Arial" w:hAnsi="Arial" w:cs="Arial"/>
                <w:b/>
                <w:color w:val="000000"/>
                <w:sz w:val="16"/>
                <w:szCs w:val="16"/>
              </w:rPr>
              <w:t xml:space="preserve">I valori universali </w:t>
            </w:r>
          </w:p>
          <w:p w14:paraId="6C7BC447" w14:textId="77777777" w:rsidR="007B64F9" w:rsidRDefault="00B21C16">
            <w:pPr>
              <w:ind w:left="360"/>
              <w:rPr>
                <w:rFonts w:ascii="Arial" w:hAnsi="Arial" w:cs="Arial"/>
                <w:color w:val="000000"/>
                <w:sz w:val="16"/>
                <w:szCs w:val="16"/>
              </w:rPr>
            </w:pPr>
            <w:r>
              <w:rPr>
                <w:rFonts w:ascii="Arial" w:hAnsi="Arial" w:cs="Arial"/>
                <w:color w:val="000000"/>
                <w:sz w:val="16"/>
                <w:szCs w:val="16"/>
              </w:rPr>
              <w:t>I diritti delle donne</w:t>
            </w:r>
          </w:p>
          <w:p w14:paraId="6325B8E6" w14:textId="77777777" w:rsidR="007B64F9" w:rsidRDefault="00B21C16">
            <w:pPr>
              <w:ind w:left="360"/>
              <w:rPr>
                <w:rFonts w:ascii="Arial" w:hAnsi="Arial" w:cs="Arial"/>
                <w:color w:val="000000"/>
                <w:sz w:val="16"/>
                <w:szCs w:val="16"/>
              </w:rPr>
            </w:pPr>
            <w:r>
              <w:rPr>
                <w:rFonts w:ascii="Arial" w:hAnsi="Arial" w:cs="Arial"/>
                <w:color w:val="000000"/>
                <w:sz w:val="16"/>
                <w:szCs w:val="16"/>
              </w:rPr>
              <w:t xml:space="preserve">I diritti dei lavoratori </w:t>
            </w:r>
          </w:p>
          <w:p w14:paraId="393338FB" w14:textId="77777777" w:rsidR="007B64F9" w:rsidRDefault="00B21C16">
            <w:pPr>
              <w:ind w:left="360"/>
              <w:rPr>
                <w:rFonts w:ascii="Arial" w:hAnsi="Arial" w:cs="Arial"/>
                <w:color w:val="000000"/>
                <w:sz w:val="16"/>
                <w:szCs w:val="16"/>
              </w:rPr>
            </w:pPr>
            <w:r>
              <w:rPr>
                <w:rFonts w:ascii="Arial" w:hAnsi="Arial" w:cs="Arial"/>
                <w:color w:val="000000"/>
                <w:sz w:val="16"/>
                <w:szCs w:val="16"/>
              </w:rPr>
              <w:t>I diritti degli immigrati.</w:t>
            </w:r>
          </w:p>
          <w:p w14:paraId="7D1DBE76" w14:textId="77777777" w:rsidR="007B64F9" w:rsidRDefault="00B21C16">
            <w:pPr>
              <w:ind w:left="360"/>
              <w:rPr>
                <w:rFonts w:ascii="Arial" w:hAnsi="Arial" w:cs="Arial"/>
                <w:color w:val="000000"/>
                <w:sz w:val="16"/>
                <w:szCs w:val="16"/>
              </w:rPr>
            </w:pPr>
            <w:r>
              <w:rPr>
                <w:rFonts w:ascii="Arial" w:hAnsi="Arial" w:cs="Arial"/>
                <w:b/>
                <w:color w:val="000000"/>
                <w:sz w:val="16"/>
                <w:szCs w:val="16"/>
              </w:rPr>
              <w:t>Per una cittadinanza democratica universale</w:t>
            </w:r>
            <w:r>
              <w:rPr>
                <w:rFonts w:ascii="Arial" w:hAnsi="Arial" w:cs="Arial"/>
                <w:color w:val="000000"/>
                <w:sz w:val="16"/>
                <w:szCs w:val="16"/>
              </w:rPr>
              <w:t xml:space="preserve"> </w:t>
            </w:r>
          </w:p>
          <w:p w14:paraId="7920A76E" w14:textId="77777777" w:rsidR="007B64F9" w:rsidRDefault="00B21C16">
            <w:pPr>
              <w:ind w:left="360"/>
              <w:jc w:val="both"/>
              <w:rPr>
                <w:rFonts w:ascii="Arial" w:hAnsi="Arial" w:cs="Arial"/>
                <w:bCs/>
                <w:color w:val="000000"/>
                <w:sz w:val="16"/>
                <w:szCs w:val="16"/>
              </w:rPr>
            </w:pPr>
            <w:r>
              <w:rPr>
                <w:rFonts w:ascii="Arial" w:hAnsi="Arial" w:cs="Arial"/>
                <w:bCs/>
                <w:color w:val="000000"/>
                <w:sz w:val="16"/>
                <w:szCs w:val="16"/>
              </w:rPr>
              <w:t>L’Unione Europea</w:t>
            </w:r>
          </w:p>
          <w:p w14:paraId="74C41CD2" w14:textId="77777777" w:rsidR="007B64F9" w:rsidRDefault="007B64F9">
            <w:pPr>
              <w:ind w:left="360"/>
              <w:rPr>
                <w:rFonts w:ascii="Arial" w:hAnsi="Arial" w:cs="Arial"/>
                <w:b/>
                <w:color w:val="000000"/>
                <w:sz w:val="16"/>
                <w:szCs w:val="16"/>
              </w:rPr>
            </w:pPr>
          </w:p>
          <w:p w14:paraId="229299DB" w14:textId="77777777" w:rsidR="007B64F9" w:rsidRDefault="007B64F9">
            <w:pPr>
              <w:ind w:left="360"/>
              <w:rPr>
                <w:rFonts w:ascii="Arial" w:hAnsi="Arial" w:cs="Arial"/>
                <w:b/>
                <w:color w:val="000000"/>
                <w:sz w:val="16"/>
                <w:szCs w:val="16"/>
              </w:rPr>
            </w:pPr>
          </w:p>
          <w:p w14:paraId="6D2519E2" w14:textId="77777777" w:rsidR="007B64F9" w:rsidRDefault="007B64F9">
            <w:pPr>
              <w:ind w:left="360"/>
              <w:rPr>
                <w:rFonts w:ascii="Arial" w:hAnsi="Arial" w:cs="Arial"/>
                <w:b/>
                <w:color w:val="000000"/>
                <w:sz w:val="16"/>
                <w:szCs w:val="16"/>
              </w:rPr>
            </w:pPr>
          </w:p>
          <w:p w14:paraId="435EDD33" w14:textId="77777777" w:rsidR="007B64F9" w:rsidRDefault="007B64F9">
            <w:pPr>
              <w:ind w:left="360"/>
              <w:rPr>
                <w:rFonts w:ascii="Arial" w:hAnsi="Arial" w:cs="Arial"/>
                <w:b/>
                <w:color w:val="000000"/>
                <w:sz w:val="16"/>
                <w:szCs w:val="16"/>
              </w:rPr>
            </w:pPr>
          </w:p>
          <w:p w14:paraId="2958CF29" w14:textId="77777777" w:rsidR="007B64F9" w:rsidRDefault="007B64F9">
            <w:pPr>
              <w:ind w:left="360"/>
              <w:rPr>
                <w:rFonts w:ascii="Arial" w:hAnsi="Arial" w:cs="Arial"/>
                <w:b/>
                <w:color w:val="000000"/>
                <w:sz w:val="16"/>
                <w:szCs w:val="16"/>
              </w:rPr>
            </w:pPr>
          </w:p>
          <w:p w14:paraId="4F10255F" w14:textId="77777777" w:rsidR="007B64F9" w:rsidRDefault="007B64F9">
            <w:pPr>
              <w:ind w:left="360"/>
              <w:rPr>
                <w:rFonts w:ascii="Arial" w:hAnsi="Arial" w:cs="Arial"/>
                <w:b/>
                <w:color w:val="000000"/>
                <w:sz w:val="16"/>
                <w:szCs w:val="16"/>
              </w:rPr>
            </w:pPr>
          </w:p>
          <w:p w14:paraId="3976804F" w14:textId="77777777" w:rsidR="007B64F9" w:rsidRDefault="007B64F9">
            <w:pPr>
              <w:ind w:left="360"/>
              <w:rPr>
                <w:rFonts w:ascii="Arial" w:hAnsi="Arial" w:cs="Arial"/>
                <w:b/>
                <w:color w:val="000000"/>
                <w:sz w:val="16"/>
                <w:szCs w:val="16"/>
              </w:rPr>
            </w:pPr>
          </w:p>
          <w:p w14:paraId="12252587" w14:textId="77777777" w:rsidR="007B64F9" w:rsidRDefault="007B64F9">
            <w:pPr>
              <w:ind w:left="360"/>
              <w:rPr>
                <w:rFonts w:ascii="Arial" w:hAnsi="Arial" w:cs="Arial"/>
                <w:b/>
                <w:color w:val="000000"/>
                <w:sz w:val="16"/>
                <w:szCs w:val="16"/>
              </w:rPr>
            </w:pPr>
          </w:p>
          <w:p w14:paraId="361D62D1" w14:textId="77777777" w:rsidR="007B64F9" w:rsidRDefault="007B64F9">
            <w:pPr>
              <w:ind w:left="360"/>
              <w:rPr>
                <w:rFonts w:ascii="Arial" w:hAnsi="Arial" w:cs="Arial"/>
                <w:b/>
                <w:color w:val="000000"/>
                <w:sz w:val="16"/>
                <w:szCs w:val="16"/>
              </w:rPr>
            </w:pPr>
          </w:p>
          <w:p w14:paraId="2064BD4D" w14:textId="77777777" w:rsidR="007B64F9" w:rsidRDefault="007B64F9">
            <w:pPr>
              <w:ind w:left="360"/>
              <w:rPr>
                <w:rFonts w:ascii="Arial" w:hAnsi="Arial" w:cs="Arial"/>
                <w:b/>
                <w:color w:val="000000"/>
                <w:sz w:val="16"/>
                <w:szCs w:val="16"/>
              </w:rPr>
            </w:pPr>
          </w:p>
          <w:p w14:paraId="53BEF07D" w14:textId="77777777" w:rsidR="007B64F9" w:rsidRDefault="007B64F9">
            <w:pPr>
              <w:ind w:left="360"/>
              <w:rPr>
                <w:rFonts w:ascii="Arial" w:hAnsi="Arial" w:cs="Arial"/>
                <w:b/>
                <w:color w:val="000000"/>
                <w:sz w:val="16"/>
                <w:szCs w:val="16"/>
              </w:rPr>
            </w:pPr>
          </w:p>
          <w:p w14:paraId="5F1CCA1E" w14:textId="77777777" w:rsidR="007B64F9" w:rsidRDefault="007B64F9">
            <w:pPr>
              <w:ind w:left="360"/>
              <w:rPr>
                <w:rFonts w:ascii="Arial" w:hAnsi="Arial" w:cs="Arial"/>
                <w:b/>
                <w:color w:val="000000"/>
                <w:sz w:val="16"/>
                <w:szCs w:val="16"/>
              </w:rPr>
            </w:pPr>
          </w:p>
        </w:tc>
        <w:tc>
          <w:tcPr>
            <w:tcW w:w="3260" w:type="dxa"/>
            <w:tcBorders>
              <w:top w:val="single" w:sz="4" w:space="0" w:color="000000"/>
              <w:left w:val="single" w:sz="2" w:space="0" w:color="000000"/>
              <w:bottom w:val="single" w:sz="4" w:space="0" w:color="000000"/>
              <w:right w:val="single" w:sz="4" w:space="0" w:color="000000"/>
            </w:tcBorders>
          </w:tcPr>
          <w:p w14:paraId="6E82D183"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 xml:space="preserve">Conosce la Dichiarazione universale </w:t>
            </w:r>
          </w:p>
          <w:p w14:paraId="2BAC8F05"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dei diritti umani.</w:t>
            </w:r>
          </w:p>
          <w:p w14:paraId="15F7732F"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e discriminare i principali diritti dell’uomo</w:t>
            </w:r>
          </w:p>
          <w:p w14:paraId="510A86AC"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gli elementi costitutivi dello Stato.</w:t>
            </w:r>
          </w:p>
          <w:p w14:paraId="1BDD61F5"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la struttura e i caratteri della Costituzione</w:t>
            </w:r>
          </w:p>
          <w:p w14:paraId="1703B5F2"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la struttura e la funzione del Parl</w:t>
            </w:r>
            <w:r>
              <w:rPr>
                <w:rFonts w:ascii="Arial" w:hAnsi="Arial" w:cs="Arial"/>
                <w:bCs/>
                <w:color w:val="000000"/>
                <w:sz w:val="16"/>
                <w:szCs w:val="16"/>
              </w:rPr>
              <w:t>amento e del governo. Conoscere l’evoluzione del movimento per i diritti delle donne.</w:t>
            </w:r>
          </w:p>
          <w:p w14:paraId="0467B266"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i bisogni fondamentali dell’uomo</w:t>
            </w:r>
          </w:p>
          <w:p w14:paraId="1933B059"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le principali fasi evolutive del Diritto</w:t>
            </w:r>
          </w:p>
          <w:p w14:paraId="6F011022"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la nascita e l’evoluzione del concetto di democrazia</w:t>
            </w:r>
          </w:p>
          <w:p w14:paraId="16D4E556"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 xml:space="preserve">Conosce le </w:t>
            </w:r>
            <w:r>
              <w:rPr>
                <w:rFonts w:ascii="Arial" w:hAnsi="Arial" w:cs="Arial"/>
                <w:bCs/>
                <w:color w:val="000000"/>
                <w:sz w:val="16"/>
                <w:szCs w:val="16"/>
              </w:rPr>
              <w:t>caratteristiche generali delle norme giuridiche</w:t>
            </w:r>
          </w:p>
          <w:p w14:paraId="006EC6D3" w14:textId="77777777" w:rsidR="007B64F9" w:rsidRDefault="00B21C16">
            <w:pPr>
              <w:numPr>
                <w:ilvl w:val="0"/>
                <w:numId w:val="13"/>
              </w:numPr>
              <w:rPr>
                <w:rFonts w:ascii="Arial" w:hAnsi="Arial" w:cs="Arial"/>
                <w:bCs/>
                <w:color w:val="000000"/>
                <w:sz w:val="16"/>
                <w:szCs w:val="16"/>
              </w:rPr>
            </w:pPr>
            <w:r>
              <w:rPr>
                <w:rFonts w:ascii="Arial" w:hAnsi="Arial" w:cs="Arial"/>
                <w:bCs/>
                <w:color w:val="000000"/>
                <w:sz w:val="16"/>
                <w:szCs w:val="16"/>
              </w:rPr>
              <w:t>Conosce le principali fasi evolutive del Diritto</w:t>
            </w:r>
          </w:p>
          <w:p w14:paraId="34CE3112" w14:textId="77777777" w:rsidR="007B64F9" w:rsidRDefault="007B64F9">
            <w:pPr>
              <w:rPr>
                <w:rFonts w:ascii="Arial" w:hAnsi="Arial" w:cs="Arial"/>
                <w:color w:val="000000"/>
                <w:sz w:val="16"/>
                <w:szCs w:val="16"/>
              </w:rPr>
            </w:pPr>
          </w:p>
        </w:tc>
        <w:tc>
          <w:tcPr>
            <w:tcW w:w="3118" w:type="dxa"/>
            <w:tcBorders>
              <w:top w:val="single" w:sz="4" w:space="0" w:color="000000"/>
              <w:left w:val="single" w:sz="4" w:space="0" w:color="000000"/>
              <w:bottom w:val="single" w:sz="4" w:space="0" w:color="000000"/>
              <w:right w:val="single" w:sz="4" w:space="0" w:color="000000"/>
            </w:tcBorders>
          </w:tcPr>
          <w:p w14:paraId="653D3DA7" w14:textId="77777777" w:rsidR="007B64F9" w:rsidRDefault="00B21C16">
            <w:pPr>
              <w:jc w:val="both"/>
              <w:rPr>
                <w:rFonts w:ascii="Arial" w:hAnsi="Arial" w:cs="Arial"/>
                <w:sz w:val="18"/>
                <w:szCs w:val="18"/>
              </w:rPr>
            </w:pPr>
            <w:r>
              <w:rPr>
                <w:rFonts w:ascii="Arial" w:hAnsi="Arial" w:cs="Arial"/>
                <w:sz w:val="18"/>
                <w:szCs w:val="18"/>
              </w:rPr>
              <w:t>Discriminare le diverse forme di governo e le organizzazioni politiche degli Stati a livello europeo e mondiale.</w:t>
            </w:r>
          </w:p>
          <w:p w14:paraId="79732B42" w14:textId="77777777" w:rsidR="007B64F9" w:rsidRDefault="00B21C16">
            <w:pPr>
              <w:jc w:val="both"/>
              <w:rPr>
                <w:rFonts w:ascii="Arial" w:hAnsi="Arial" w:cs="Arial"/>
                <w:sz w:val="18"/>
                <w:szCs w:val="18"/>
              </w:rPr>
            </w:pPr>
            <w:r>
              <w:rPr>
                <w:rFonts w:ascii="Arial" w:hAnsi="Arial" w:cs="Arial"/>
                <w:sz w:val="18"/>
                <w:szCs w:val="18"/>
              </w:rPr>
              <w:t>Discriminare l’organizzazione politica italia</w:t>
            </w:r>
            <w:r>
              <w:rPr>
                <w:rFonts w:ascii="Arial" w:hAnsi="Arial" w:cs="Arial"/>
                <w:sz w:val="18"/>
                <w:szCs w:val="18"/>
              </w:rPr>
              <w:t>na negli aspetti generali e decentrati.</w:t>
            </w:r>
          </w:p>
          <w:p w14:paraId="524F8799" w14:textId="77777777" w:rsidR="007B64F9" w:rsidRDefault="00B21C16">
            <w:pPr>
              <w:jc w:val="both"/>
              <w:rPr>
                <w:rFonts w:ascii="Arial" w:hAnsi="Arial" w:cs="Arial"/>
                <w:sz w:val="18"/>
                <w:szCs w:val="18"/>
              </w:rPr>
            </w:pPr>
            <w:r>
              <w:rPr>
                <w:rFonts w:ascii="Arial" w:hAnsi="Arial" w:cs="Arial"/>
                <w:sz w:val="18"/>
                <w:szCs w:val="18"/>
              </w:rPr>
              <w:t>Discriminare ruoli e poteri di Stato, regioni ed Enti locali.</w:t>
            </w:r>
          </w:p>
          <w:p w14:paraId="5011E5E7" w14:textId="77777777" w:rsidR="007B64F9" w:rsidRDefault="00B21C16">
            <w:pPr>
              <w:jc w:val="both"/>
              <w:rPr>
                <w:rFonts w:ascii="Arial" w:hAnsi="Arial" w:cs="Arial"/>
                <w:sz w:val="18"/>
                <w:szCs w:val="18"/>
              </w:rPr>
            </w:pPr>
            <w:r>
              <w:rPr>
                <w:rFonts w:ascii="Arial" w:hAnsi="Arial" w:cs="Arial"/>
                <w:sz w:val="18"/>
                <w:szCs w:val="18"/>
              </w:rPr>
              <w:t>Saper riconoscere la differenza tra regola, consuetudine e norma giuridica.</w:t>
            </w:r>
          </w:p>
          <w:p w14:paraId="59ADA948" w14:textId="77777777" w:rsidR="007B64F9" w:rsidRDefault="00B21C16">
            <w:pPr>
              <w:jc w:val="both"/>
              <w:rPr>
                <w:rFonts w:ascii="Arial" w:hAnsi="Arial" w:cs="Arial"/>
                <w:sz w:val="18"/>
                <w:szCs w:val="18"/>
              </w:rPr>
            </w:pPr>
            <w:r>
              <w:rPr>
                <w:rFonts w:ascii="Arial" w:hAnsi="Arial" w:cs="Arial"/>
                <w:sz w:val="18"/>
                <w:szCs w:val="18"/>
              </w:rPr>
              <w:t>Saper distinguere e catalogare le diverse finalità e funzioni delle organizzaz</w:t>
            </w:r>
            <w:r>
              <w:rPr>
                <w:rFonts w:ascii="Arial" w:hAnsi="Arial" w:cs="Arial"/>
                <w:sz w:val="18"/>
                <w:szCs w:val="18"/>
              </w:rPr>
              <w:t>ioni nazionali ed internazionali.</w:t>
            </w:r>
          </w:p>
          <w:p w14:paraId="76440B3D" w14:textId="77777777" w:rsidR="007B64F9" w:rsidRDefault="00B21C16">
            <w:pPr>
              <w:jc w:val="both"/>
              <w:rPr>
                <w:rFonts w:ascii="Arial" w:hAnsi="Arial" w:cs="Arial"/>
                <w:sz w:val="18"/>
                <w:szCs w:val="18"/>
              </w:rPr>
            </w:pPr>
            <w:r>
              <w:rPr>
                <w:rFonts w:ascii="Arial" w:hAnsi="Arial" w:cs="Arial"/>
                <w:sz w:val="18"/>
                <w:szCs w:val="18"/>
              </w:rPr>
              <w:t>Saper discriminare le regole per la tutela del patrimonio culturale e del paesaggio.</w:t>
            </w:r>
          </w:p>
          <w:p w14:paraId="2B702C6E" w14:textId="77777777" w:rsidR="007B64F9" w:rsidRDefault="00B21C16">
            <w:pPr>
              <w:rPr>
                <w:rFonts w:ascii="Arial" w:hAnsi="Arial" w:cs="Arial"/>
                <w:b/>
                <w:color w:val="000000"/>
                <w:sz w:val="16"/>
                <w:szCs w:val="16"/>
              </w:rPr>
            </w:pPr>
            <w:r>
              <w:rPr>
                <w:rFonts w:ascii="Arial" w:hAnsi="Arial" w:cs="Arial"/>
                <w:sz w:val="18"/>
                <w:szCs w:val="18"/>
              </w:rPr>
              <w:t>Individuare gli obiettivi di Agenda 2030</w:t>
            </w:r>
          </w:p>
        </w:tc>
        <w:tc>
          <w:tcPr>
            <w:tcW w:w="2693" w:type="dxa"/>
            <w:tcBorders>
              <w:top w:val="single" w:sz="4" w:space="0" w:color="000000"/>
              <w:left w:val="single" w:sz="4" w:space="0" w:color="000000"/>
              <w:bottom w:val="single" w:sz="4" w:space="0" w:color="000000"/>
              <w:right w:val="single" w:sz="4" w:space="0" w:color="000000"/>
            </w:tcBorders>
          </w:tcPr>
          <w:p w14:paraId="096548D0" w14:textId="77777777" w:rsidR="007B64F9" w:rsidRDefault="00B21C16">
            <w:pPr>
              <w:tabs>
                <w:tab w:val="decimal" w:pos="504"/>
              </w:tabs>
              <w:spacing w:before="360"/>
              <w:jc w:val="both"/>
              <w:rPr>
                <w:rFonts w:ascii="Arial" w:hAnsi="Arial" w:cs="Arial"/>
                <w:sz w:val="18"/>
                <w:szCs w:val="18"/>
              </w:rPr>
            </w:pPr>
            <w:r>
              <w:rPr>
                <w:rFonts w:ascii="Arial" w:hAnsi="Arial" w:cs="Arial"/>
                <w:sz w:val="18"/>
                <w:szCs w:val="18"/>
              </w:rPr>
              <w:t>Acquisisce come valori normativi i principi di libertà, giustizia, solidarietà, accettazione.</w:t>
            </w:r>
          </w:p>
          <w:p w14:paraId="0DA706AB" w14:textId="77777777" w:rsidR="007B64F9" w:rsidRDefault="00B21C16">
            <w:pPr>
              <w:tabs>
                <w:tab w:val="decimal" w:pos="504"/>
              </w:tabs>
              <w:jc w:val="both"/>
              <w:rPr>
                <w:rFonts w:ascii="Arial" w:hAnsi="Arial" w:cs="Arial"/>
                <w:sz w:val="18"/>
                <w:szCs w:val="18"/>
              </w:rPr>
            </w:pPr>
            <w:r>
              <w:rPr>
                <w:rFonts w:ascii="Arial" w:hAnsi="Arial" w:cs="Arial"/>
                <w:sz w:val="18"/>
                <w:szCs w:val="18"/>
              </w:rPr>
              <w:t>Ri</w:t>
            </w:r>
            <w:r>
              <w:rPr>
                <w:rFonts w:ascii="Arial" w:hAnsi="Arial" w:cs="Arial"/>
                <w:sz w:val="18"/>
                <w:szCs w:val="18"/>
              </w:rPr>
              <w:t>conosce come necessarie e rispetta le regole della convivenza civile.</w:t>
            </w:r>
          </w:p>
          <w:p w14:paraId="5BB77CF3" w14:textId="77777777" w:rsidR="007B64F9" w:rsidRDefault="00B21C16">
            <w:pPr>
              <w:tabs>
                <w:tab w:val="decimal" w:pos="504"/>
              </w:tabs>
              <w:jc w:val="both"/>
              <w:rPr>
                <w:rFonts w:ascii="Arial" w:hAnsi="Arial" w:cs="Arial"/>
                <w:sz w:val="18"/>
                <w:szCs w:val="18"/>
              </w:rPr>
            </w:pPr>
            <w:r>
              <w:rPr>
                <w:rFonts w:ascii="Arial" w:hAnsi="Arial" w:cs="Arial"/>
                <w:sz w:val="18"/>
                <w:szCs w:val="18"/>
              </w:rPr>
              <w:t>Assume responsabilità partecipativa alla vita democratica e alla risoluzione dei problemi.</w:t>
            </w:r>
          </w:p>
          <w:p w14:paraId="29416446" w14:textId="77777777" w:rsidR="007B64F9" w:rsidRDefault="007B64F9">
            <w:pPr>
              <w:rPr>
                <w:rFonts w:ascii="Arial" w:hAnsi="Arial" w:cs="Arial"/>
                <w:b/>
                <w:color w:val="000000"/>
                <w:sz w:val="16"/>
                <w:szCs w:val="16"/>
              </w:rPr>
            </w:pPr>
          </w:p>
        </w:tc>
        <w:tc>
          <w:tcPr>
            <w:tcW w:w="2190" w:type="dxa"/>
            <w:tcBorders>
              <w:top w:val="single" w:sz="4" w:space="0" w:color="000000"/>
              <w:left w:val="single" w:sz="4" w:space="0" w:color="000000"/>
              <w:bottom w:val="single" w:sz="4" w:space="0" w:color="000000"/>
              <w:right w:val="single" w:sz="4" w:space="0" w:color="000000"/>
            </w:tcBorders>
          </w:tcPr>
          <w:p w14:paraId="4CB09DC8" w14:textId="77777777" w:rsidR="007B64F9" w:rsidRDefault="00B21C16">
            <w:pPr>
              <w:rPr>
                <w:b/>
                <w:sz w:val="20"/>
                <w:szCs w:val="20"/>
              </w:rPr>
            </w:pPr>
            <w:r>
              <w:rPr>
                <w:rFonts w:ascii="Symbol" w:eastAsia="Symbol" w:hAnsi="Symbol" w:cs="Symbol"/>
                <w:b/>
                <w:sz w:val="20"/>
                <w:szCs w:val="20"/>
              </w:rPr>
              <w:t></w:t>
            </w:r>
            <w:r>
              <w:rPr>
                <w:b/>
                <w:sz w:val="20"/>
                <w:szCs w:val="20"/>
              </w:rPr>
              <w:t xml:space="preserve">  IN PRESENZA</w:t>
            </w:r>
          </w:p>
          <w:p w14:paraId="2EA1DF05" w14:textId="77777777" w:rsidR="007B64F9" w:rsidRDefault="00B21C16">
            <w:pPr>
              <w:rPr>
                <w:b/>
                <w:sz w:val="20"/>
                <w:szCs w:val="20"/>
              </w:rPr>
            </w:pPr>
            <w:r>
              <w:rPr>
                <w:rFonts w:ascii="Symbol" w:eastAsia="Symbol" w:hAnsi="Symbol" w:cs="Symbol"/>
                <w:b/>
                <w:sz w:val="20"/>
                <w:szCs w:val="20"/>
              </w:rPr>
              <w:t></w:t>
            </w:r>
            <w:r>
              <w:rPr>
                <w:b/>
                <w:sz w:val="20"/>
                <w:szCs w:val="20"/>
              </w:rPr>
              <w:t xml:space="preserve">  MISTA</w:t>
            </w:r>
          </w:p>
          <w:p w14:paraId="12F582BC" w14:textId="77777777" w:rsidR="007B64F9" w:rsidRDefault="00B21C16">
            <w:pPr>
              <w:rPr>
                <w:b/>
                <w:sz w:val="20"/>
                <w:szCs w:val="20"/>
              </w:rPr>
            </w:pPr>
            <w:r>
              <w:rPr>
                <w:rFonts w:ascii="Symbol" w:eastAsia="Symbol" w:hAnsi="Symbol" w:cs="Symbol"/>
                <w:b/>
                <w:sz w:val="20"/>
                <w:szCs w:val="20"/>
              </w:rPr>
              <w:t></w:t>
            </w:r>
            <w:r>
              <w:rPr>
                <w:b/>
                <w:sz w:val="20"/>
                <w:szCs w:val="20"/>
              </w:rPr>
              <w:t xml:space="preserve">  DDI</w:t>
            </w:r>
          </w:p>
        </w:tc>
      </w:tr>
    </w:tbl>
    <w:p w14:paraId="2B81769D" w14:textId="77777777" w:rsidR="007B64F9" w:rsidRDefault="007B64F9">
      <w:pPr>
        <w:rPr>
          <w:sz w:val="20"/>
          <w:szCs w:val="20"/>
        </w:rPr>
      </w:pPr>
    </w:p>
    <w:p w14:paraId="20B024CD" w14:textId="77777777" w:rsidR="007B64F9" w:rsidRDefault="007B64F9">
      <w:pPr>
        <w:rPr>
          <w:sz w:val="20"/>
          <w:szCs w:val="20"/>
        </w:rPr>
      </w:pPr>
    </w:p>
    <w:p w14:paraId="2080960E" w14:textId="77777777" w:rsidR="007B64F9" w:rsidRDefault="007B64F9">
      <w:pPr>
        <w:rPr>
          <w:i/>
          <w:sz w:val="20"/>
          <w:szCs w:val="20"/>
        </w:rPr>
      </w:pPr>
    </w:p>
    <w:p w14:paraId="000958CD" w14:textId="77777777" w:rsidR="007B64F9" w:rsidRDefault="007B64F9">
      <w:pPr>
        <w:rPr>
          <w:sz w:val="20"/>
          <w:szCs w:val="20"/>
        </w:rPr>
      </w:pPr>
    </w:p>
    <w:p w14:paraId="01A06F6B" w14:textId="77777777" w:rsidR="007B64F9" w:rsidRDefault="007B64F9">
      <w:pPr>
        <w:rPr>
          <w:i/>
          <w:sz w:val="20"/>
          <w:szCs w:val="20"/>
        </w:rPr>
      </w:pPr>
    </w:p>
    <w:p w14:paraId="02DEFF2B" w14:textId="77777777" w:rsidR="007B64F9" w:rsidRDefault="007B64F9">
      <w:pPr>
        <w:rPr>
          <w:i/>
          <w:sz w:val="20"/>
          <w:szCs w:val="20"/>
        </w:rPr>
      </w:pPr>
    </w:p>
    <w:p w14:paraId="3FEFC498" w14:textId="77777777" w:rsidR="007B64F9" w:rsidRDefault="007B64F9">
      <w:pPr>
        <w:rPr>
          <w:i/>
          <w:sz w:val="20"/>
          <w:szCs w:val="20"/>
        </w:rPr>
      </w:pPr>
    </w:p>
    <w:p w14:paraId="6C55CB4E" w14:textId="77777777" w:rsidR="007B64F9" w:rsidRDefault="007B64F9">
      <w:pPr>
        <w:rPr>
          <w:i/>
          <w:sz w:val="20"/>
          <w:szCs w:val="20"/>
        </w:rPr>
      </w:pPr>
    </w:p>
    <w:p w14:paraId="32654FEB" w14:textId="77777777" w:rsidR="007B64F9" w:rsidRDefault="007B64F9">
      <w:pPr>
        <w:rPr>
          <w:i/>
          <w:sz w:val="20"/>
          <w:szCs w:val="20"/>
        </w:rPr>
      </w:pPr>
    </w:p>
    <w:p w14:paraId="73B7C974" w14:textId="77777777" w:rsidR="007B64F9" w:rsidRDefault="007B64F9">
      <w:pPr>
        <w:rPr>
          <w:i/>
          <w:sz w:val="20"/>
          <w:szCs w:val="20"/>
        </w:rPr>
      </w:pPr>
    </w:p>
    <w:p w14:paraId="6CB8543C" w14:textId="77777777" w:rsidR="007B64F9" w:rsidRDefault="007B64F9">
      <w:pPr>
        <w:rPr>
          <w:i/>
          <w:sz w:val="20"/>
          <w:szCs w:val="20"/>
        </w:rPr>
      </w:pPr>
    </w:p>
    <w:p w14:paraId="76846D9E" w14:textId="77777777" w:rsidR="007B64F9" w:rsidRDefault="007B64F9">
      <w:pPr>
        <w:rPr>
          <w:i/>
          <w:sz w:val="20"/>
          <w:szCs w:val="20"/>
        </w:rPr>
      </w:pPr>
    </w:p>
    <w:p w14:paraId="516E2EEC" w14:textId="77777777" w:rsidR="007B64F9" w:rsidRDefault="007B64F9">
      <w:pPr>
        <w:rPr>
          <w:sz w:val="20"/>
          <w:szCs w:val="20"/>
        </w:rPr>
      </w:pPr>
    </w:p>
    <w:tbl>
      <w:tblPr>
        <w:tblW w:w="14850" w:type="dxa"/>
        <w:tblLook w:val="01E0" w:firstRow="1" w:lastRow="1" w:firstColumn="1" w:lastColumn="1" w:noHBand="0" w:noVBand="0"/>
      </w:tblPr>
      <w:tblGrid>
        <w:gridCol w:w="3226"/>
        <w:gridCol w:w="3119"/>
        <w:gridCol w:w="3118"/>
        <w:gridCol w:w="2835"/>
        <w:gridCol w:w="2552"/>
      </w:tblGrid>
      <w:tr w:rsidR="007B64F9" w14:paraId="19EADFE7" w14:textId="77777777">
        <w:trPr>
          <w:trHeight w:val="278"/>
        </w:trPr>
        <w:tc>
          <w:tcPr>
            <w:tcW w:w="3226"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B0AFC90" w14:textId="77777777" w:rsidR="007B64F9" w:rsidRDefault="00B21C16">
            <w:pPr>
              <w:jc w:val="center"/>
              <w:rPr>
                <w:sz w:val="20"/>
                <w:szCs w:val="20"/>
              </w:rPr>
            </w:pPr>
            <w:r>
              <w:rPr>
                <w:sz w:val="20"/>
                <w:szCs w:val="20"/>
              </w:rPr>
              <w:t>NUCLEI FONDANTI</w:t>
            </w:r>
          </w:p>
          <w:p w14:paraId="3F87D836" w14:textId="77777777" w:rsidR="007B64F9" w:rsidRDefault="00B21C16">
            <w:pPr>
              <w:jc w:val="center"/>
              <w:rPr>
                <w:sz w:val="20"/>
                <w:szCs w:val="20"/>
              </w:rPr>
            </w:pPr>
            <w:r>
              <w:rPr>
                <w:sz w:val="20"/>
                <w:szCs w:val="20"/>
              </w:rPr>
              <w:t>Contenuti</w:t>
            </w:r>
          </w:p>
        </w:tc>
        <w:tc>
          <w:tcPr>
            <w:tcW w:w="3119"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97E566C" w14:textId="77777777" w:rsidR="007B64F9" w:rsidRDefault="00B21C16">
            <w:pPr>
              <w:jc w:val="center"/>
              <w:rPr>
                <w:sz w:val="20"/>
                <w:szCs w:val="20"/>
              </w:rPr>
            </w:pPr>
            <w:r>
              <w:rPr>
                <w:sz w:val="20"/>
                <w:szCs w:val="20"/>
              </w:rPr>
              <w:t>Metodologie</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EC66006" w14:textId="77777777" w:rsidR="007B64F9" w:rsidRDefault="00B21C16">
            <w:pPr>
              <w:jc w:val="center"/>
              <w:rPr>
                <w:sz w:val="20"/>
                <w:szCs w:val="20"/>
              </w:rPr>
            </w:pPr>
            <w:r>
              <w:rPr>
                <w:sz w:val="20"/>
                <w:szCs w:val="20"/>
              </w:rPr>
              <w:t>Strumenti</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B5EAA81" w14:textId="77777777" w:rsidR="007B64F9" w:rsidRDefault="00B21C16">
            <w:pPr>
              <w:jc w:val="center"/>
              <w:rPr>
                <w:sz w:val="20"/>
                <w:szCs w:val="20"/>
              </w:rPr>
            </w:pPr>
            <w:r>
              <w:rPr>
                <w:sz w:val="20"/>
                <w:szCs w:val="20"/>
              </w:rPr>
              <w:t>Verifiche</w:t>
            </w:r>
          </w:p>
          <w:p w14:paraId="79C01F61" w14:textId="77777777" w:rsidR="007B64F9" w:rsidRDefault="007B64F9">
            <w:pPr>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A80CAA4" w14:textId="77777777" w:rsidR="007B64F9" w:rsidRDefault="00B21C16">
            <w:pPr>
              <w:jc w:val="center"/>
              <w:rPr>
                <w:sz w:val="20"/>
                <w:szCs w:val="20"/>
              </w:rPr>
            </w:pPr>
            <w:r>
              <w:rPr>
                <w:sz w:val="20"/>
                <w:szCs w:val="20"/>
              </w:rPr>
              <w:t>Tempi</w:t>
            </w:r>
          </w:p>
        </w:tc>
      </w:tr>
      <w:tr w:rsidR="007B64F9" w14:paraId="5B816FF5" w14:textId="77777777">
        <w:trPr>
          <w:trHeight w:val="277"/>
        </w:trPr>
        <w:tc>
          <w:tcPr>
            <w:tcW w:w="3226" w:type="dxa"/>
            <w:tcBorders>
              <w:top w:val="single" w:sz="4" w:space="0" w:color="000000"/>
              <w:left w:val="single" w:sz="4" w:space="0" w:color="000000"/>
              <w:bottom w:val="single" w:sz="4" w:space="0" w:color="000000"/>
              <w:right w:val="single" w:sz="4" w:space="0" w:color="000000"/>
            </w:tcBorders>
          </w:tcPr>
          <w:p w14:paraId="629C7117" w14:textId="77777777" w:rsidR="007B64F9" w:rsidRDefault="00B21C16">
            <w:pPr>
              <w:rPr>
                <w:b/>
                <w:color w:val="000000"/>
                <w:sz w:val="20"/>
                <w:szCs w:val="20"/>
              </w:rPr>
            </w:pPr>
            <w:r>
              <w:rPr>
                <w:b/>
                <w:color w:val="000000"/>
                <w:sz w:val="20"/>
                <w:szCs w:val="20"/>
              </w:rPr>
              <w:t>Per tutti i nuclei fondanti</w:t>
            </w:r>
          </w:p>
        </w:tc>
        <w:tc>
          <w:tcPr>
            <w:tcW w:w="3119" w:type="dxa"/>
            <w:tcBorders>
              <w:top w:val="single" w:sz="4" w:space="0" w:color="000000"/>
              <w:left w:val="single" w:sz="4" w:space="0" w:color="000000"/>
              <w:bottom w:val="single" w:sz="4" w:space="0" w:color="000000"/>
              <w:right w:val="single" w:sz="4" w:space="0" w:color="000000"/>
            </w:tcBorders>
          </w:tcPr>
          <w:p w14:paraId="26AB66D5" w14:textId="77777777" w:rsidR="007B64F9" w:rsidRDefault="00B21C16">
            <w:pPr>
              <w:numPr>
                <w:ilvl w:val="0"/>
                <w:numId w:val="10"/>
              </w:numPr>
              <w:rPr>
                <w:sz w:val="20"/>
                <w:szCs w:val="20"/>
              </w:rPr>
            </w:pPr>
            <w:r>
              <w:rPr>
                <w:sz w:val="20"/>
                <w:szCs w:val="20"/>
              </w:rPr>
              <w:t>lezione dialogata</w:t>
            </w:r>
          </w:p>
          <w:p w14:paraId="1894CD4D" w14:textId="77777777" w:rsidR="007B64F9" w:rsidRDefault="00B21C16">
            <w:pPr>
              <w:numPr>
                <w:ilvl w:val="0"/>
                <w:numId w:val="10"/>
              </w:numPr>
              <w:rPr>
                <w:sz w:val="20"/>
                <w:szCs w:val="20"/>
              </w:rPr>
            </w:pPr>
            <w:r>
              <w:rPr>
                <w:sz w:val="20"/>
                <w:szCs w:val="20"/>
              </w:rPr>
              <w:t>lavoro in coppie di aiuto</w:t>
            </w:r>
          </w:p>
          <w:p w14:paraId="1F94C73C" w14:textId="77777777" w:rsidR="007B64F9" w:rsidRDefault="00B21C16">
            <w:pPr>
              <w:numPr>
                <w:ilvl w:val="0"/>
                <w:numId w:val="10"/>
              </w:numPr>
              <w:rPr>
                <w:sz w:val="20"/>
                <w:szCs w:val="20"/>
              </w:rPr>
            </w:pPr>
            <w:r>
              <w:rPr>
                <w:sz w:val="20"/>
                <w:szCs w:val="20"/>
              </w:rPr>
              <w:t>lavoro di gruppo per fasce di livello</w:t>
            </w:r>
          </w:p>
          <w:p w14:paraId="29AC0E7B" w14:textId="77777777" w:rsidR="007B64F9" w:rsidRDefault="00B21C16">
            <w:pPr>
              <w:numPr>
                <w:ilvl w:val="0"/>
                <w:numId w:val="10"/>
              </w:numPr>
              <w:rPr>
                <w:sz w:val="20"/>
                <w:szCs w:val="20"/>
              </w:rPr>
            </w:pPr>
            <w:r>
              <w:rPr>
                <w:sz w:val="20"/>
                <w:szCs w:val="20"/>
              </w:rPr>
              <w:t>lavoro di gruppo per fasce eterogenee</w:t>
            </w:r>
          </w:p>
          <w:p w14:paraId="48B45BAD" w14:textId="77777777" w:rsidR="007B64F9" w:rsidRDefault="00B21C16">
            <w:pPr>
              <w:numPr>
                <w:ilvl w:val="0"/>
                <w:numId w:val="10"/>
              </w:numPr>
              <w:rPr>
                <w:sz w:val="20"/>
                <w:szCs w:val="20"/>
              </w:rPr>
            </w:pPr>
            <w:r>
              <w:rPr>
                <w:sz w:val="20"/>
                <w:szCs w:val="20"/>
              </w:rPr>
              <w:t>lavoro del gruppo classe coordinato dall’insegnante</w:t>
            </w:r>
          </w:p>
          <w:p w14:paraId="4A2DD144" w14:textId="77777777" w:rsidR="007B64F9" w:rsidRDefault="00B21C16">
            <w:pPr>
              <w:numPr>
                <w:ilvl w:val="0"/>
                <w:numId w:val="10"/>
              </w:numPr>
              <w:rPr>
                <w:sz w:val="20"/>
                <w:szCs w:val="20"/>
              </w:rPr>
            </w:pPr>
            <w:r>
              <w:rPr>
                <w:sz w:val="20"/>
                <w:szCs w:val="20"/>
              </w:rPr>
              <w:t>lavoro di gruppo a classi ap</w:t>
            </w:r>
            <w:r>
              <w:rPr>
                <w:sz w:val="20"/>
                <w:szCs w:val="20"/>
              </w:rPr>
              <w:t>erte</w:t>
            </w:r>
          </w:p>
          <w:p w14:paraId="5AC1FA3D" w14:textId="77777777" w:rsidR="007B64F9" w:rsidRDefault="00B21C16">
            <w:pPr>
              <w:numPr>
                <w:ilvl w:val="0"/>
                <w:numId w:val="10"/>
              </w:numPr>
              <w:rPr>
                <w:sz w:val="20"/>
                <w:szCs w:val="20"/>
              </w:rPr>
            </w:pPr>
            <w:r>
              <w:rPr>
                <w:sz w:val="20"/>
                <w:szCs w:val="20"/>
              </w:rPr>
              <w:t xml:space="preserve">brain </w:t>
            </w:r>
            <w:proofErr w:type="spellStart"/>
            <w:r>
              <w:rPr>
                <w:sz w:val="20"/>
                <w:szCs w:val="20"/>
              </w:rPr>
              <w:t>storming</w:t>
            </w:r>
            <w:proofErr w:type="spellEnd"/>
            <w:r>
              <w:rPr>
                <w:sz w:val="20"/>
                <w:szCs w:val="20"/>
              </w:rPr>
              <w:t xml:space="preserve"> </w:t>
            </w:r>
          </w:p>
          <w:p w14:paraId="5EA9DC83" w14:textId="77777777" w:rsidR="007B64F9" w:rsidRDefault="00B21C16">
            <w:pPr>
              <w:numPr>
                <w:ilvl w:val="0"/>
                <w:numId w:val="10"/>
              </w:numPr>
              <w:rPr>
                <w:sz w:val="20"/>
                <w:szCs w:val="20"/>
              </w:rPr>
            </w:pPr>
            <w:proofErr w:type="spellStart"/>
            <w:r>
              <w:rPr>
                <w:sz w:val="20"/>
                <w:szCs w:val="20"/>
              </w:rPr>
              <w:t>problem</w:t>
            </w:r>
            <w:proofErr w:type="spellEnd"/>
            <w:r>
              <w:rPr>
                <w:sz w:val="20"/>
                <w:szCs w:val="20"/>
              </w:rPr>
              <w:t xml:space="preserve"> </w:t>
            </w:r>
            <w:proofErr w:type="spellStart"/>
            <w:r>
              <w:rPr>
                <w:sz w:val="20"/>
                <w:szCs w:val="20"/>
              </w:rPr>
              <w:t>solving</w:t>
            </w:r>
            <w:proofErr w:type="spellEnd"/>
          </w:p>
          <w:p w14:paraId="357D6C13" w14:textId="77777777" w:rsidR="007B64F9" w:rsidRDefault="00B21C16">
            <w:pPr>
              <w:numPr>
                <w:ilvl w:val="0"/>
                <w:numId w:val="10"/>
              </w:numPr>
              <w:rPr>
                <w:sz w:val="20"/>
                <w:szCs w:val="20"/>
              </w:rPr>
            </w:pPr>
            <w:r>
              <w:rPr>
                <w:sz w:val="20"/>
                <w:szCs w:val="20"/>
              </w:rPr>
              <w:t>discussione guidata</w:t>
            </w:r>
          </w:p>
          <w:p w14:paraId="27A7F09E" w14:textId="77777777" w:rsidR="007B64F9" w:rsidRDefault="00B21C16">
            <w:pPr>
              <w:numPr>
                <w:ilvl w:val="0"/>
                <w:numId w:val="10"/>
              </w:numPr>
              <w:rPr>
                <w:sz w:val="20"/>
                <w:szCs w:val="20"/>
              </w:rPr>
            </w:pPr>
            <w:r>
              <w:rPr>
                <w:sz w:val="20"/>
                <w:szCs w:val="20"/>
              </w:rPr>
              <w:t xml:space="preserve">attività laboratoriali </w:t>
            </w:r>
          </w:p>
        </w:tc>
        <w:tc>
          <w:tcPr>
            <w:tcW w:w="3118" w:type="dxa"/>
            <w:tcBorders>
              <w:top w:val="single" w:sz="4" w:space="0" w:color="000000"/>
              <w:left w:val="single" w:sz="4" w:space="0" w:color="000000"/>
              <w:bottom w:val="single" w:sz="4" w:space="0" w:color="000000"/>
              <w:right w:val="single" w:sz="4" w:space="0" w:color="000000"/>
            </w:tcBorders>
          </w:tcPr>
          <w:p w14:paraId="70C69D76" w14:textId="77777777" w:rsidR="007B64F9" w:rsidRDefault="00B21C16">
            <w:pPr>
              <w:numPr>
                <w:ilvl w:val="0"/>
                <w:numId w:val="10"/>
              </w:numPr>
              <w:tabs>
                <w:tab w:val="left" w:pos="550"/>
              </w:tabs>
              <w:rPr>
                <w:sz w:val="20"/>
                <w:szCs w:val="20"/>
              </w:rPr>
            </w:pPr>
            <w:r>
              <w:rPr>
                <w:sz w:val="20"/>
                <w:szCs w:val="20"/>
              </w:rPr>
              <w:t>Libri di testo</w:t>
            </w:r>
          </w:p>
          <w:p w14:paraId="0E939D53" w14:textId="77777777" w:rsidR="007B64F9" w:rsidRDefault="00B21C16">
            <w:pPr>
              <w:numPr>
                <w:ilvl w:val="0"/>
                <w:numId w:val="10"/>
              </w:numPr>
              <w:tabs>
                <w:tab w:val="left" w:pos="550"/>
              </w:tabs>
              <w:rPr>
                <w:sz w:val="20"/>
                <w:szCs w:val="20"/>
              </w:rPr>
            </w:pPr>
            <w:r>
              <w:rPr>
                <w:sz w:val="20"/>
                <w:szCs w:val="20"/>
              </w:rPr>
              <w:t>Testi didattici di supporto</w:t>
            </w:r>
          </w:p>
          <w:p w14:paraId="50072A88" w14:textId="77777777" w:rsidR="007B64F9" w:rsidRDefault="00B21C16">
            <w:pPr>
              <w:numPr>
                <w:ilvl w:val="0"/>
                <w:numId w:val="10"/>
              </w:numPr>
              <w:tabs>
                <w:tab w:val="left" w:pos="550"/>
              </w:tabs>
              <w:rPr>
                <w:sz w:val="20"/>
                <w:szCs w:val="20"/>
              </w:rPr>
            </w:pPr>
            <w:r>
              <w:rPr>
                <w:sz w:val="20"/>
                <w:szCs w:val="20"/>
              </w:rPr>
              <w:t xml:space="preserve">Biblioteca di classe </w:t>
            </w:r>
          </w:p>
          <w:p w14:paraId="3DF771C8" w14:textId="77777777" w:rsidR="007B64F9" w:rsidRDefault="00B21C16">
            <w:pPr>
              <w:numPr>
                <w:ilvl w:val="0"/>
                <w:numId w:val="10"/>
              </w:numPr>
              <w:tabs>
                <w:tab w:val="left" w:pos="550"/>
              </w:tabs>
              <w:rPr>
                <w:sz w:val="20"/>
                <w:szCs w:val="20"/>
              </w:rPr>
            </w:pPr>
            <w:r>
              <w:rPr>
                <w:sz w:val="20"/>
                <w:szCs w:val="20"/>
              </w:rPr>
              <w:t>Schede predisposte   dall’insegnante</w:t>
            </w:r>
          </w:p>
          <w:p w14:paraId="58D4DF58" w14:textId="77777777" w:rsidR="007B64F9" w:rsidRDefault="00B21C16">
            <w:pPr>
              <w:numPr>
                <w:ilvl w:val="0"/>
                <w:numId w:val="10"/>
              </w:numPr>
              <w:tabs>
                <w:tab w:val="left" w:pos="550"/>
              </w:tabs>
              <w:rPr>
                <w:sz w:val="20"/>
                <w:szCs w:val="20"/>
              </w:rPr>
            </w:pPr>
            <w:r>
              <w:rPr>
                <w:sz w:val="20"/>
                <w:szCs w:val="20"/>
              </w:rPr>
              <w:t>Drammatizzazione</w:t>
            </w:r>
          </w:p>
          <w:p w14:paraId="79891D10" w14:textId="77777777" w:rsidR="007B64F9" w:rsidRDefault="00B21C16">
            <w:pPr>
              <w:numPr>
                <w:ilvl w:val="0"/>
                <w:numId w:val="10"/>
              </w:numPr>
              <w:tabs>
                <w:tab w:val="left" w:pos="550"/>
              </w:tabs>
              <w:rPr>
                <w:sz w:val="20"/>
                <w:szCs w:val="20"/>
              </w:rPr>
            </w:pPr>
            <w:r>
              <w:rPr>
                <w:sz w:val="20"/>
                <w:szCs w:val="20"/>
              </w:rPr>
              <w:t>Computer</w:t>
            </w:r>
          </w:p>
          <w:p w14:paraId="1C2CF6CF" w14:textId="77777777" w:rsidR="007B64F9" w:rsidRDefault="00B21C16">
            <w:pPr>
              <w:numPr>
                <w:ilvl w:val="0"/>
                <w:numId w:val="10"/>
              </w:numPr>
              <w:tabs>
                <w:tab w:val="left" w:pos="550"/>
              </w:tabs>
              <w:rPr>
                <w:sz w:val="20"/>
                <w:szCs w:val="20"/>
              </w:rPr>
            </w:pPr>
            <w:r>
              <w:rPr>
                <w:sz w:val="20"/>
                <w:szCs w:val="20"/>
              </w:rPr>
              <w:t>Uscite sul territorio</w:t>
            </w:r>
          </w:p>
          <w:p w14:paraId="040530C1" w14:textId="77777777" w:rsidR="007B64F9" w:rsidRDefault="00B21C16">
            <w:pPr>
              <w:numPr>
                <w:ilvl w:val="0"/>
                <w:numId w:val="10"/>
              </w:numPr>
              <w:tabs>
                <w:tab w:val="left" w:pos="550"/>
              </w:tabs>
              <w:rPr>
                <w:sz w:val="20"/>
                <w:szCs w:val="20"/>
              </w:rPr>
            </w:pPr>
            <w:r>
              <w:rPr>
                <w:sz w:val="20"/>
                <w:szCs w:val="20"/>
              </w:rPr>
              <w:t>Visite guidate</w:t>
            </w:r>
          </w:p>
          <w:p w14:paraId="562C0F83" w14:textId="77777777" w:rsidR="007B64F9" w:rsidRDefault="00B21C16">
            <w:pPr>
              <w:numPr>
                <w:ilvl w:val="0"/>
                <w:numId w:val="10"/>
              </w:numPr>
              <w:tabs>
                <w:tab w:val="left" w:pos="550"/>
              </w:tabs>
              <w:rPr>
                <w:sz w:val="20"/>
                <w:szCs w:val="20"/>
              </w:rPr>
            </w:pPr>
            <w:r>
              <w:rPr>
                <w:sz w:val="20"/>
                <w:szCs w:val="20"/>
              </w:rPr>
              <w:t>Giochi</w:t>
            </w:r>
          </w:p>
          <w:p w14:paraId="735C05A7" w14:textId="77777777" w:rsidR="007B64F9" w:rsidRDefault="00B21C16">
            <w:pPr>
              <w:numPr>
                <w:ilvl w:val="0"/>
                <w:numId w:val="10"/>
              </w:numPr>
              <w:tabs>
                <w:tab w:val="left" w:pos="550"/>
              </w:tabs>
              <w:rPr>
                <w:sz w:val="20"/>
                <w:szCs w:val="20"/>
              </w:rPr>
            </w:pPr>
            <w:r>
              <w:rPr>
                <w:sz w:val="20"/>
                <w:szCs w:val="20"/>
              </w:rPr>
              <w:t>Sussidi audiovisivi</w:t>
            </w:r>
          </w:p>
          <w:p w14:paraId="2C51DB8B" w14:textId="77777777" w:rsidR="007B64F9" w:rsidRDefault="00B21C16">
            <w:pPr>
              <w:numPr>
                <w:ilvl w:val="0"/>
                <w:numId w:val="10"/>
              </w:numPr>
              <w:tabs>
                <w:tab w:val="left" w:pos="550"/>
              </w:tabs>
              <w:rPr>
                <w:sz w:val="20"/>
                <w:szCs w:val="20"/>
              </w:rPr>
            </w:pPr>
            <w:r>
              <w:rPr>
                <w:sz w:val="20"/>
                <w:szCs w:val="20"/>
              </w:rPr>
              <w:t xml:space="preserve">Esperimenti </w:t>
            </w:r>
          </w:p>
        </w:tc>
        <w:tc>
          <w:tcPr>
            <w:tcW w:w="2835" w:type="dxa"/>
            <w:tcBorders>
              <w:top w:val="single" w:sz="4" w:space="0" w:color="000000"/>
              <w:left w:val="single" w:sz="4" w:space="0" w:color="000000"/>
              <w:bottom w:val="single" w:sz="4" w:space="0" w:color="000000"/>
              <w:right w:val="single" w:sz="4" w:space="0" w:color="000000"/>
            </w:tcBorders>
          </w:tcPr>
          <w:p w14:paraId="5B603158" w14:textId="77777777" w:rsidR="007B64F9" w:rsidRDefault="00B21C16">
            <w:pPr>
              <w:numPr>
                <w:ilvl w:val="0"/>
                <w:numId w:val="10"/>
              </w:numPr>
              <w:rPr>
                <w:sz w:val="20"/>
                <w:szCs w:val="20"/>
              </w:rPr>
            </w:pPr>
            <w:r>
              <w:rPr>
                <w:sz w:val="20"/>
                <w:szCs w:val="20"/>
              </w:rPr>
              <w:t>Prove scritte strutturate</w:t>
            </w:r>
          </w:p>
          <w:p w14:paraId="1451F29C" w14:textId="77777777" w:rsidR="007B64F9" w:rsidRDefault="00B21C16">
            <w:pPr>
              <w:numPr>
                <w:ilvl w:val="0"/>
                <w:numId w:val="10"/>
              </w:numPr>
              <w:rPr>
                <w:sz w:val="20"/>
                <w:szCs w:val="20"/>
              </w:rPr>
            </w:pPr>
            <w:r>
              <w:rPr>
                <w:sz w:val="20"/>
                <w:szCs w:val="20"/>
              </w:rPr>
              <w:t xml:space="preserve">Prove scritte </w:t>
            </w:r>
            <w:proofErr w:type="spellStart"/>
            <w:r>
              <w:rPr>
                <w:sz w:val="20"/>
                <w:szCs w:val="20"/>
              </w:rPr>
              <w:t>semistrutturate</w:t>
            </w:r>
            <w:proofErr w:type="spellEnd"/>
          </w:p>
          <w:p w14:paraId="26D504E5" w14:textId="77777777" w:rsidR="007B64F9" w:rsidRDefault="00B21C16">
            <w:pPr>
              <w:numPr>
                <w:ilvl w:val="0"/>
                <w:numId w:val="10"/>
              </w:numPr>
              <w:rPr>
                <w:sz w:val="20"/>
                <w:szCs w:val="20"/>
              </w:rPr>
            </w:pPr>
            <w:r>
              <w:rPr>
                <w:sz w:val="20"/>
                <w:szCs w:val="20"/>
              </w:rPr>
              <w:t>Relazioni</w:t>
            </w:r>
          </w:p>
          <w:p w14:paraId="55297DD6" w14:textId="77777777" w:rsidR="007B64F9" w:rsidRDefault="00B21C16">
            <w:pPr>
              <w:numPr>
                <w:ilvl w:val="0"/>
                <w:numId w:val="10"/>
              </w:numPr>
              <w:rPr>
                <w:sz w:val="20"/>
                <w:szCs w:val="20"/>
              </w:rPr>
            </w:pPr>
            <w:r>
              <w:rPr>
                <w:sz w:val="20"/>
                <w:szCs w:val="20"/>
              </w:rPr>
              <w:t>Esercizi</w:t>
            </w:r>
          </w:p>
          <w:p w14:paraId="33CD60DF" w14:textId="77777777" w:rsidR="007B64F9" w:rsidRDefault="00B21C16">
            <w:pPr>
              <w:numPr>
                <w:ilvl w:val="0"/>
                <w:numId w:val="10"/>
              </w:numPr>
              <w:rPr>
                <w:sz w:val="20"/>
                <w:szCs w:val="20"/>
              </w:rPr>
            </w:pPr>
            <w:r>
              <w:rPr>
                <w:sz w:val="20"/>
                <w:szCs w:val="20"/>
              </w:rPr>
              <w:t>Elaborati grafici</w:t>
            </w:r>
          </w:p>
          <w:p w14:paraId="690A1497" w14:textId="77777777" w:rsidR="007B64F9" w:rsidRDefault="00B21C16">
            <w:pPr>
              <w:numPr>
                <w:ilvl w:val="0"/>
                <w:numId w:val="10"/>
              </w:numPr>
              <w:rPr>
                <w:sz w:val="20"/>
                <w:szCs w:val="20"/>
              </w:rPr>
            </w:pPr>
            <w:r>
              <w:rPr>
                <w:sz w:val="20"/>
                <w:szCs w:val="20"/>
              </w:rPr>
              <w:t>Colloquio</w:t>
            </w:r>
          </w:p>
        </w:tc>
        <w:tc>
          <w:tcPr>
            <w:tcW w:w="2552" w:type="dxa"/>
            <w:tcBorders>
              <w:top w:val="single" w:sz="4" w:space="0" w:color="000000"/>
              <w:left w:val="single" w:sz="4" w:space="0" w:color="000000"/>
              <w:bottom w:val="single" w:sz="4" w:space="0" w:color="000000"/>
              <w:right w:val="single" w:sz="4" w:space="0" w:color="000000"/>
            </w:tcBorders>
          </w:tcPr>
          <w:p w14:paraId="42C4CCEE" w14:textId="77777777" w:rsidR="007B64F9" w:rsidRDefault="007B64F9">
            <w:pPr>
              <w:rPr>
                <w:b/>
                <w:sz w:val="18"/>
                <w:szCs w:val="18"/>
              </w:rPr>
            </w:pPr>
          </w:p>
          <w:p w14:paraId="12F6ABC4" w14:textId="77777777" w:rsidR="007B64F9" w:rsidRDefault="00B21C16">
            <w:pPr>
              <w:rPr>
                <w:b/>
                <w:sz w:val="18"/>
                <w:szCs w:val="18"/>
              </w:rPr>
            </w:pPr>
            <w:r>
              <w:rPr>
                <w:b/>
                <w:sz w:val="18"/>
                <w:szCs w:val="18"/>
              </w:rPr>
              <w:t>X  INTERO ANNO SCOL.</w:t>
            </w:r>
          </w:p>
          <w:p w14:paraId="1C2847DC" w14:textId="77777777" w:rsidR="007B64F9" w:rsidRDefault="00B21C16">
            <w:pPr>
              <w:rPr>
                <w:b/>
                <w:sz w:val="18"/>
                <w:szCs w:val="18"/>
              </w:rPr>
            </w:pPr>
            <w:r>
              <w:rPr>
                <w:rFonts w:ascii="Symbol" w:eastAsia="Symbol" w:hAnsi="Symbol" w:cs="Symbol"/>
                <w:b/>
                <w:sz w:val="18"/>
                <w:szCs w:val="18"/>
              </w:rPr>
              <w:t></w:t>
            </w:r>
            <w:r>
              <w:rPr>
                <w:b/>
                <w:sz w:val="18"/>
                <w:szCs w:val="18"/>
              </w:rPr>
              <w:t xml:space="preserve">  I QUADRIMESTRE </w:t>
            </w:r>
          </w:p>
          <w:p w14:paraId="50598B9A" w14:textId="77777777" w:rsidR="007B64F9" w:rsidRDefault="00B21C16">
            <w:pPr>
              <w:rPr>
                <w:b/>
                <w:sz w:val="18"/>
                <w:szCs w:val="18"/>
              </w:rPr>
            </w:pPr>
            <w:r>
              <w:rPr>
                <w:rFonts w:ascii="Symbol" w:eastAsia="Symbol" w:hAnsi="Symbol" w:cs="Symbol"/>
                <w:b/>
                <w:sz w:val="18"/>
                <w:szCs w:val="18"/>
              </w:rPr>
              <w:t></w:t>
            </w:r>
            <w:r>
              <w:rPr>
                <w:b/>
                <w:sz w:val="18"/>
                <w:szCs w:val="18"/>
              </w:rPr>
              <w:t xml:space="preserve">  II QUADRIMESTRE</w:t>
            </w:r>
          </w:p>
          <w:p w14:paraId="164D7421" w14:textId="77777777" w:rsidR="007B64F9" w:rsidRDefault="007B64F9">
            <w:pPr>
              <w:rPr>
                <w:b/>
                <w:sz w:val="18"/>
                <w:szCs w:val="18"/>
              </w:rPr>
            </w:pPr>
          </w:p>
          <w:p w14:paraId="346CE005" w14:textId="77777777" w:rsidR="007B64F9" w:rsidRDefault="007B64F9">
            <w:pPr>
              <w:rPr>
                <w:b/>
                <w:sz w:val="20"/>
                <w:szCs w:val="20"/>
              </w:rPr>
            </w:pPr>
          </w:p>
          <w:p w14:paraId="4FDAE4F9" w14:textId="77777777" w:rsidR="007B64F9" w:rsidRDefault="007B64F9">
            <w:pPr>
              <w:rPr>
                <w:b/>
                <w:sz w:val="20"/>
                <w:szCs w:val="20"/>
              </w:rPr>
            </w:pPr>
          </w:p>
          <w:p w14:paraId="1B8F1766" w14:textId="77777777" w:rsidR="007B64F9" w:rsidRDefault="007B64F9">
            <w:pPr>
              <w:rPr>
                <w:sz w:val="20"/>
                <w:szCs w:val="20"/>
              </w:rPr>
            </w:pPr>
          </w:p>
        </w:tc>
      </w:tr>
    </w:tbl>
    <w:p w14:paraId="0FB0E3EC" w14:textId="77777777" w:rsidR="007B64F9" w:rsidRDefault="007B64F9">
      <w:pPr>
        <w:rPr>
          <w:color w:val="000000" w:themeColor="text1"/>
          <w:sz w:val="20"/>
          <w:szCs w:val="20"/>
          <w:lang w:val="en-US"/>
        </w:rPr>
      </w:pPr>
    </w:p>
    <w:p w14:paraId="10248704" w14:textId="77777777" w:rsidR="007B64F9" w:rsidRDefault="00B21C16">
      <w:pPr>
        <w:rPr>
          <w:color w:val="000000" w:themeColor="text1"/>
          <w:sz w:val="20"/>
          <w:szCs w:val="20"/>
          <w:lang w:val="en-US"/>
        </w:rPr>
      </w:pPr>
      <w:r>
        <w:rPr>
          <w:color w:val="000000" w:themeColor="text1"/>
          <w:sz w:val="20"/>
          <w:szCs w:val="20"/>
          <w:lang w:val="en-US"/>
        </w:rPr>
        <w:t>Libri di testo:</w:t>
      </w:r>
    </w:p>
    <w:tbl>
      <w:tblPr>
        <w:tblpPr w:leftFromText="141" w:rightFromText="141" w:vertAnchor="text" w:tblpY="1"/>
        <w:tblW w:w="14850" w:type="dxa"/>
        <w:tblLook w:val="04A0" w:firstRow="1" w:lastRow="0" w:firstColumn="1" w:lastColumn="0" w:noHBand="0" w:noVBand="1"/>
      </w:tblPr>
      <w:tblGrid>
        <w:gridCol w:w="1808"/>
        <w:gridCol w:w="2553"/>
        <w:gridCol w:w="5245"/>
        <w:gridCol w:w="1700"/>
        <w:gridCol w:w="3544"/>
      </w:tblGrid>
      <w:tr w:rsidR="007B64F9" w14:paraId="08D2330D" w14:textId="77777777">
        <w:tc>
          <w:tcPr>
            <w:tcW w:w="1808" w:type="dxa"/>
            <w:tcBorders>
              <w:top w:val="single" w:sz="4" w:space="0" w:color="000000"/>
              <w:left w:val="single" w:sz="4" w:space="0" w:color="000000"/>
              <w:bottom w:val="single" w:sz="4" w:space="0" w:color="000000"/>
              <w:right w:val="single" w:sz="4" w:space="0" w:color="000000"/>
            </w:tcBorders>
          </w:tcPr>
          <w:p w14:paraId="645C535B" w14:textId="77777777" w:rsidR="007B64F9" w:rsidRDefault="00B21C16">
            <w:pPr>
              <w:jc w:val="center"/>
              <w:rPr>
                <w:b/>
                <w:color w:val="000000" w:themeColor="text1"/>
                <w:sz w:val="20"/>
                <w:szCs w:val="20"/>
              </w:rPr>
            </w:pPr>
            <w:r>
              <w:rPr>
                <w:b/>
                <w:color w:val="000000" w:themeColor="text1"/>
                <w:sz w:val="20"/>
                <w:szCs w:val="20"/>
              </w:rPr>
              <w:t>Disciplina</w:t>
            </w:r>
          </w:p>
        </w:tc>
        <w:tc>
          <w:tcPr>
            <w:tcW w:w="2553" w:type="dxa"/>
            <w:tcBorders>
              <w:top w:val="single" w:sz="4" w:space="0" w:color="000000"/>
              <w:left w:val="single" w:sz="4" w:space="0" w:color="000000"/>
              <w:bottom w:val="single" w:sz="4" w:space="0" w:color="000000"/>
              <w:right w:val="single" w:sz="4" w:space="0" w:color="000000"/>
            </w:tcBorders>
          </w:tcPr>
          <w:p w14:paraId="44F6BF06" w14:textId="77777777" w:rsidR="007B64F9" w:rsidRDefault="00B21C16">
            <w:pPr>
              <w:jc w:val="center"/>
              <w:rPr>
                <w:b/>
                <w:color w:val="000000" w:themeColor="text1"/>
                <w:sz w:val="20"/>
                <w:szCs w:val="20"/>
              </w:rPr>
            </w:pPr>
            <w:r>
              <w:rPr>
                <w:b/>
                <w:color w:val="000000" w:themeColor="text1"/>
                <w:sz w:val="20"/>
                <w:szCs w:val="20"/>
              </w:rPr>
              <w:t>Autore</w:t>
            </w:r>
          </w:p>
        </w:tc>
        <w:tc>
          <w:tcPr>
            <w:tcW w:w="5245" w:type="dxa"/>
            <w:tcBorders>
              <w:top w:val="single" w:sz="4" w:space="0" w:color="000000"/>
              <w:left w:val="single" w:sz="4" w:space="0" w:color="000000"/>
              <w:bottom w:val="single" w:sz="4" w:space="0" w:color="000000"/>
              <w:right w:val="single" w:sz="4" w:space="0" w:color="000000"/>
            </w:tcBorders>
          </w:tcPr>
          <w:p w14:paraId="490B1169" w14:textId="77777777" w:rsidR="007B64F9" w:rsidRDefault="00B21C16">
            <w:pPr>
              <w:jc w:val="center"/>
              <w:rPr>
                <w:b/>
                <w:color w:val="000000" w:themeColor="text1"/>
                <w:sz w:val="20"/>
                <w:szCs w:val="20"/>
              </w:rPr>
            </w:pPr>
            <w:r>
              <w:rPr>
                <w:b/>
                <w:color w:val="000000" w:themeColor="text1"/>
                <w:sz w:val="20"/>
                <w:szCs w:val="20"/>
              </w:rPr>
              <w:t>Titolo</w:t>
            </w:r>
          </w:p>
        </w:tc>
        <w:tc>
          <w:tcPr>
            <w:tcW w:w="1700" w:type="dxa"/>
            <w:tcBorders>
              <w:top w:val="single" w:sz="4" w:space="0" w:color="000000"/>
              <w:left w:val="single" w:sz="4" w:space="0" w:color="000000"/>
              <w:bottom w:val="single" w:sz="4" w:space="0" w:color="000000"/>
              <w:right w:val="single" w:sz="4" w:space="0" w:color="000000"/>
            </w:tcBorders>
          </w:tcPr>
          <w:p w14:paraId="48A7C6E1" w14:textId="77777777" w:rsidR="007B64F9" w:rsidRDefault="00B21C16">
            <w:pPr>
              <w:jc w:val="center"/>
              <w:rPr>
                <w:b/>
                <w:color w:val="000000" w:themeColor="text1"/>
                <w:sz w:val="20"/>
                <w:szCs w:val="20"/>
              </w:rPr>
            </w:pPr>
            <w:r>
              <w:rPr>
                <w:b/>
                <w:color w:val="000000" w:themeColor="text1"/>
                <w:sz w:val="20"/>
                <w:szCs w:val="20"/>
              </w:rPr>
              <w:t>Volume</w:t>
            </w:r>
          </w:p>
        </w:tc>
        <w:tc>
          <w:tcPr>
            <w:tcW w:w="3544" w:type="dxa"/>
            <w:tcBorders>
              <w:top w:val="single" w:sz="4" w:space="0" w:color="000000"/>
              <w:left w:val="single" w:sz="4" w:space="0" w:color="000000"/>
              <w:bottom w:val="single" w:sz="4" w:space="0" w:color="000000"/>
              <w:right w:val="single" w:sz="4" w:space="0" w:color="000000"/>
            </w:tcBorders>
          </w:tcPr>
          <w:p w14:paraId="6785887E" w14:textId="77777777" w:rsidR="007B64F9" w:rsidRDefault="00B21C16">
            <w:pPr>
              <w:jc w:val="center"/>
              <w:rPr>
                <w:b/>
                <w:color w:val="000000" w:themeColor="text1"/>
                <w:sz w:val="20"/>
                <w:szCs w:val="20"/>
              </w:rPr>
            </w:pPr>
            <w:r>
              <w:rPr>
                <w:b/>
                <w:color w:val="000000" w:themeColor="text1"/>
                <w:sz w:val="20"/>
                <w:szCs w:val="20"/>
              </w:rPr>
              <w:t xml:space="preserve">Edizione </w:t>
            </w:r>
          </w:p>
        </w:tc>
      </w:tr>
      <w:tr w:rsidR="007B64F9" w14:paraId="3ACBE0B2" w14:textId="77777777">
        <w:tc>
          <w:tcPr>
            <w:tcW w:w="1808" w:type="dxa"/>
            <w:tcBorders>
              <w:top w:val="single" w:sz="4" w:space="0" w:color="000000"/>
              <w:left w:val="single" w:sz="4" w:space="0" w:color="000000"/>
              <w:bottom w:val="single" w:sz="4" w:space="0" w:color="000000"/>
              <w:right w:val="single" w:sz="4" w:space="0" w:color="000000"/>
            </w:tcBorders>
          </w:tcPr>
          <w:p w14:paraId="02FD3512" w14:textId="77777777" w:rsidR="007B64F9" w:rsidRDefault="00B21C16">
            <w:pPr>
              <w:rPr>
                <w:color w:val="000000"/>
                <w:sz w:val="16"/>
                <w:szCs w:val="16"/>
                <w:lang w:val="en-US"/>
              </w:rPr>
            </w:pPr>
            <w:r>
              <w:rPr>
                <w:color w:val="000000"/>
                <w:sz w:val="16"/>
                <w:szCs w:val="16"/>
                <w:lang w:val="en-US"/>
              </w:rPr>
              <w:t>STORIA</w:t>
            </w:r>
            <w:r>
              <w:rPr>
                <w:color w:val="000000"/>
                <w:sz w:val="16"/>
                <w:szCs w:val="16"/>
                <w:lang w:val="en-US"/>
              </w:rPr>
              <w:br/>
            </w:r>
          </w:p>
        </w:tc>
        <w:tc>
          <w:tcPr>
            <w:tcW w:w="2553" w:type="dxa"/>
            <w:tcBorders>
              <w:top w:val="single" w:sz="4" w:space="0" w:color="000000"/>
              <w:left w:val="single" w:sz="4" w:space="0" w:color="000000"/>
              <w:bottom w:val="single" w:sz="4" w:space="0" w:color="000000"/>
              <w:right w:val="single" w:sz="4" w:space="0" w:color="000000"/>
            </w:tcBorders>
          </w:tcPr>
          <w:p w14:paraId="46E9A19F" w14:textId="77777777" w:rsidR="007B64F9" w:rsidRDefault="00B21C16">
            <w:pPr>
              <w:rPr>
                <w:color w:val="000000"/>
                <w:sz w:val="16"/>
                <w:szCs w:val="16"/>
                <w:lang w:val="en-US"/>
              </w:rPr>
            </w:pPr>
            <w:r>
              <w:rPr>
                <w:color w:val="000000"/>
                <w:sz w:val="16"/>
                <w:szCs w:val="16"/>
                <w:lang w:val="en-US"/>
              </w:rPr>
              <w:t>F. BERTINI</w:t>
            </w:r>
          </w:p>
        </w:tc>
        <w:tc>
          <w:tcPr>
            <w:tcW w:w="5245" w:type="dxa"/>
            <w:tcBorders>
              <w:top w:val="single" w:sz="4" w:space="0" w:color="000000"/>
              <w:left w:val="single" w:sz="4" w:space="0" w:color="000000"/>
              <w:bottom w:val="single" w:sz="4" w:space="0" w:color="000000"/>
              <w:right w:val="single" w:sz="4" w:space="0" w:color="000000"/>
            </w:tcBorders>
          </w:tcPr>
          <w:p w14:paraId="0BEA1F71" w14:textId="77777777" w:rsidR="007B64F9" w:rsidRDefault="00B21C16">
            <w:pPr>
              <w:ind w:left="360"/>
            </w:pPr>
            <w:r>
              <w:rPr>
                <w:color w:val="000000"/>
                <w:sz w:val="16"/>
                <w:szCs w:val="16"/>
                <w:lang w:val="en-US"/>
              </w:rPr>
              <w:t xml:space="preserve"> LA STORIA DI TUTTI</w:t>
            </w:r>
          </w:p>
        </w:tc>
        <w:tc>
          <w:tcPr>
            <w:tcW w:w="1700" w:type="dxa"/>
            <w:tcBorders>
              <w:top w:val="single" w:sz="4" w:space="0" w:color="000000"/>
              <w:left w:val="single" w:sz="4" w:space="0" w:color="000000"/>
              <w:bottom w:val="single" w:sz="4" w:space="0" w:color="000000"/>
              <w:right w:val="single" w:sz="4" w:space="0" w:color="000000"/>
            </w:tcBorders>
          </w:tcPr>
          <w:p w14:paraId="2FC4F1E4" w14:textId="77777777" w:rsidR="007B64F9" w:rsidRDefault="00B21C16">
            <w:pPr>
              <w:rPr>
                <w:color w:val="000000"/>
                <w:sz w:val="16"/>
                <w:szCs w:val="16"/>
                <w:lang w:val="en-US"/>
              </w:rPr>
            </w:pPr>
            <w:r>
              <w:rPr>
                <w:color w:val="000000"/>
                <w:sz w:val="16"/>
                <w:szCs w:val="16"/>
                <w:lang w:val="en-US"/>
              </w:rPr>
              <w:t>VOL. 1 e VOL 2</w:t>
            </w:r>
          </w:p>
          <w:p w14:paraId="31808861" w14:textId="77777777" w:rsidR="007B64F9" w:rsidRDefault="007B64F9">
            <w:pPr>
              <w:rPr>
                <w:color w:val="000000"/>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2AFCAED5" w14:textId="77777777" w:rsidR="007B64F9" w:rsidRDefault="00B21C16">
            <w:r>
              <w:rPr>
                <w:color w:val="000000"/>
                <w:sz w:val="16"/>
                <w:szCs w:val="16"/>
                <w:lang w:val="en-US"/>
              </w:rPr>
              <w:t xml:space="preserve">MURSIA SCUOLA </w:t>
            </w:r>
          </w:p>
        </w:tc>
      </w:tr>
    </w:tbl>
    <w:p w14:paraId="3A77D2CC" w14:textId="77777777" w:rsidR="007B64F9" w:rsidRDefault="007B64F9">
      <w:pPr>
        <w:rPr>
          <w:sz w:val="20"/>
          <w:szCs w:val="20"/>
        </w:rPr>
      </w:pPr>
    </w:p>
    <w:tbl>
      <w:tblPr>
        <w:tblW w:w="14850" w:type="dxa"/>
        <w:tblLook w:val="04A0" w:firstRow="1" w:lastRow="0" w:firstColumn="1" w:lastColumn="0" w:noHBand="0" w:noVBand="1"/>
      </w:tblPr>
      <w:tblGrid>
        <w:gridCol w:w="14850"/>
      </w:tblGrid>
      <w:tr w:rsidR="007B64F9" w14:paraId="780DFBE9" w14:textId="77777777">
        <w:tc>
          <w:tcPr>
            <w:tcW w:w="148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1DEB68D" w14:textId="77777777" w:rsidR="007B64F9" w:rsidRDefault="00B21C16">
            <w:pPr>
              <w:jc w:val="center"/>
              <w:rPr>
                <w:sz w:val="20"/>
                <w:szCs w:val="20"/>
              </w:rPr>
            </w:pPr>
            <w:r>
              <w:rPr>
                <w:sz w:val="20"/>
                <w:szCs w:val="20"/>
              </w:rPr>
              <w:t>VALUTAZIONE</w:t>
            </w:r>
          </w:p>
        </w:tc>
      </w:tr>
    </w:tbl>
    <w:p w14:paraId="4B861ECB" w14:textId="77777777" w:rsidR="007B64F9" w:rsidRDefault="00B21C16">
      <w:pPr>
        <w:jc w:val="both"/>
        <w:rPr>
          <w:sz w:val="20"/>
          <w:szCs w:val="20"/>
        </w:rPr>
      </w:pPr>
      <w:r>
        <w:rPr>
          <w:sz w:val="20"/>
          <w:szCs w:val="20"/>
        </w:rPr>
        <w:t xml:space="preserve">La valutazione sarà effettuata utilizzando le griglie approvate dal Collegio Docenti con il POF, che per completezza si allegano al presente Piano di </w:t>
      </w:r>
      <w:r>
        <w:rPr>
          <w:sz w:val="20"/>
          <w:szCs w:val="20"/>
        </w:rPr>
        <w:t>lavoro disciplinare.</w:t>
      </w:r>
    </w:p>
    <w:p w14:paraId="7358230A" w14:textId="77777777" w:rsidR="007B64F9" w:rsidRDefault="00B21C16">
      <w:pPr>
        <w:jc w:val="both"/>
        <w:rPr>
          <w:sz w:val="20"/>
          <w:szCs w:val="20"/>
        </w:rPr>
      </w:pPr>
      <w:r>
        <w:rPr>
          <w:sz w:val="20"/>
          <w:szCs w:val="20"/>
        </w:rPr>
        <w:t>Il coordinatore di classe avrà cura di introdurre nel registro di classe tutte le griglie di valutazione.</w:t>
      </w:r>
    </w:p>
    <w:p w14:paraId="174539E9" w14:textId="77777777" w:rsidR="007B64F9" w:rsidRDefault="00B21C16">
      <w:pPr>
        <w:jc w:val="both"/>
        <w:rPr>
          <w:sz w:val="20"/>
          <w:szCs w:val="20"/>
        </w:rPr>
      </w:pPr>
      <w:r>
        <w:rPr>
          <w:sz w:val="20"/>
          <w:szCs w:val="20"/>
        </w:rPr>
        <w:t>I docenti delle diverse discipline illustreranno agli allievi il contenuto delle proprie griglie di valutazione in modo da orient</w:t>
      </w:r>
      <w:r>
        <w:rPr>
          <w:sz w:val="20"/>
          <w:szCs w:val="20"/>
        </w:rPr>
        <w:t>arli verso gli obiettivi prefissati in ambito disciplinare declinati in termini di: conoscenze, abilità e competenze.</w:t>
      </w:r>
    </w:p>
    <w:p w14:paraId="55CB5C1C" w14:textId="77777777" w:rsidR="007B64F9" w:rsidRDefault="00B21C16">
      <w:pPr>
        <w:jc w:val="both"/>
        <w:rPr>
          <w:sz w:val="20"/>
          <w:szCs w:val="20"/>
        </w:rPr>
      </w:pPr>
      <w:r>
        <w:rPr>
          <w:sz w:val="20"/>
          <w:szCs w:val="20"/>
        </w:rPr>
        <w:lastRenderedPageBreak/>
        <w:t xml:space="preserve">Considerata la valenza orientativa e formativa della valutazione i </w:t>
      </w:r>
      <w:r>
        <w:rPr>
          <w:bCs/>
          <w:sz w:val="20"/>
          <w:szCs w:val="20"/>
        </w:rPr>
        <w:t xml:space="preserve">compiti scritti saranno restituiti corretti agli studenti entro 15 gg. </w:t>
      </w:r>
      <w:r>
        <w:rPr>
          <w:bCs/>
          <w:sz w:val="20"/>
          <w:szCs w:val="20"/>
        </w:rPr>
        <w:t>dal loro svolgimento, in ogni caso la soluzione corretta sarà discussa in classe nella lezioni successive allo svolgimento della prova.</w:t>
      </w:r>
      <w:r>
        <w:rPr>
          <w:sz w:val="20"/>
          <w:szCs w:val="20"/>
        </w:rPr>
        <w:t xml:space="preserve"> </w:t>
      </w:r>
      <w:r>
        <w:rPr>
          <w:bCs/>
          <w:sz w:val="20"/>
          <w:szCs w:val="20"/>
        </w:rPr>
        <w:t>L’esito delle prove orali sarà comunicato agli studenti al termine del colloquio, la comunicazione del voto attribuito d</w:t>
      </w:r>
      <w:r>
        <w:rPr>
          <w:bCs/>
          <w:sz w:val="20"/>
          <w:szCs w:val="20"/>
        </w:rPr>
        <w:t>ovrà essere sinteticamente motivata al fine di far comprendere la relazione tra le potenzialità e il livello di profitto raggiunto. Ugualmente importanti sono i consigli metodologici.</w:t>
      </w:r>
    </w:p>
    <w:p w14:paraId="75998E69" w14:textId="77777777" w:rsidR="007B64F9" w:rsidRDefault="00B21C16">
      <w:pPr>
        <w:widowControl w:val="0"/>
        <w:jc w:val="both"/>
        <w:textAlignment w:val="baseline"/>
        <w:rPr>
          <w:bCs/>
          <w:sz w:val="20"/>
          <w:szCs w:val="20"/>
        </w:rPr>
      </w:pPr>
      <w:r>
        <w:rPr>
          <w:bCs/>
          <w:sz w:val="20"/>
          <w:szCs w:val="20"/>
        </w:rPr>
        <w:t>I colloqui con le famiglie, saranno condotti nel rispetto della traspare</w:t>
      </w:r>
      <w:r>
        <w:rPr>
          <w:bCs/>
          <w:sz w:val="20"/>
          <w:szCs w:val="20"/>
        </w:rPr>
        <w:t>nza e della chiarezza dell’informazione, ricordando sempre la valenza formativa e orientativa della valutazione.</w:t>
      </w:r>
    </w:p>
    <w:p w14:paraId="1EF95618" w14:textId="77777777" w:rsidR="007B64F9" w:rsidRDefault="00B21C16">
      <w:pPr>
        <w:jc w:val="both"/>
        <w:rPr>
          <w:sz w:val="20"/>
          <w:szCs w:val="20"/>
        </w:rPr>
      </w:pPr>
      <w:r>
        <w:rPr>
          <w:sz w:val="20"/>
          <w:szCs w:val="20"/>
        </w:rPr>
        <w:t>La valutazione terrà inoltre conto dei seguenti elementi:</w:t>
      </w:r>
    </w:p>
    <w:p w14:paraId="5E68AB9C" w14:textId="77777777" w:rsidR="007B64F9" w:rsidRDefault="00B21C16">
      <w:pPr>
        <w:numPr>
          <w:ilvl w:val="0"/>
          <w:numId w:val="2"/>
        </w:numPr>
        <w:jc w:val="both"/>
        <w:rPr>
          <w:sz w:val="20"/>
          <w:szCs w:val="20"/>
        </w:rPr>
      </w:pPr>
      <w:r>
        <w:rPr>
          <w:sz w:val="20"/>
          <w:szCs w:val="20"/>
        </w:rPr>
        <w:t>la frequenza e la partecipazione dell’allievo;</w:t>
      </w:r>
    </w:p>
    <w:p w14:paraId="708C7827" w14:textId="77777777" w:rsidR="007B64F9" w:rsidRDefault="00B21C16">
      <w:pPr>
        <w:numPr>
          <w:ilvl w:val="0"/>
          <w:numId w:val="2"/>
        </w:numPr>
        <w:jc w:val="both"/>
        <w:rPr>
          <w:sz w:val="20"/>
          <w:szCs w:val="20"/>
        </w:rPr>
      </w:pPr>
      <w:r>
        <w:rPr>
          <w:sz w:val="20"/>
          <w:szCs w:val="20"/>
        </w:rPr>
        <w:t>il grado di socializzazione e la corre</w:t>
      </w:r>
      <w:r>
        <w:rPr>
          <w:sz w:val="20"/>
          <w:szCs w:val="20"/>
        </w:rPr>
        <w:t>ttezza nelle relazioni;</w:t>
      </w:r>
    </w:p>
    <w:p w14:paraId="57EA735E" w14:textId="77777777" w:rsidR="007B64F9" w:rsidRDefault="00B21C16">
      <w:pPr>
        <w:numPr>
          <w:ilvl w:val="0"/>
          <w:numId w:val="2"/>
        </w:numPr>
        <w:jc w:val="both"/>
        <w:rPr>
          <w:sz w:val="20"/>
          <w:szCs w:val="20"/>
        </w:rPr>
      </w:pPr>
      <w:r>
        <w:rPr>
          <w:sz w:val="20"/>
          <w:szCs w:val="20"/>
        </w:rPr>
        <w:t>la capacità di utilizzare un metodo di lavoro produttivo;</w:t>
      </w:r>
    </w:p>
    <w:p w14:paraId="5858B916" w14:textId="77777777" w:rsidR="007B64F9" w:rsidRDefault="00B21C16">
      <w:pPr>
        <w:numPr>
          <w:ilvl w:val="0"/>
          <w:numId w:val="2"/>
        </w:numPr>
        <w:jc w:val="both"/>
        <w:rPr>
          <w:sz w:val="20"/>
          <w:szCs w:val="20"/>
        </w:rPr>
      </w:pPr>
      <w:r>
        <w:rPr>
          <w:sz w:val="20"/>
          <w:szCs w:val="20"/>
        </w:rPr>
        <w:t>Il senso di responsabilità e di autonomia nello svolgimento dei compiti assegnati;</w:t>
      </w:r>
    </w:p>
    <w:p w14:paraId="5EC155F6" w14:textId="77777777" w:rsidR="007B64F9" w:rsidRDefault="00B21C16">
      <w:pPr>
        <w:numPr>
          <w:ilvl w:val="0"/>
          <w:numId w:val="2"/>
        </w:numPr>
        <w:jc w:val="both"/>
        <w:rPr>
          <w:sz w:val="20"/>
          <w:szCs w:val="20"/>
        </w:rPr>
      </w:pPr>
      <w:r>
        <w:rPr>
          <w:sz w:val="20"/>
          <w:szCs w:val="20"/>
        </w:rPr>
        <w:t>la frequenza delle attività integrative di recupero o di potenziamento, rispettivamente con</w:t>
      </w:r>
      <w:r>
        <w:rPr>
          <w:sz w:val="20"/>
          <w:szCs w:val="20"/>
        </w:rPr>
        <w:t>sigliate e proposte;</w:t>
      </w:r>
    </w:p>
    <w:p w14:paraId="3A0B9775" w14:textId="77777777" w:rsidR="007B64F9" w:rsidRDefault="00B21C16">
      <w:pPr>
        <w:numPr>
          <w:ilvl w:val="0"/>
          <w:numId w:val="2"/>
        </w:numPr>
        <w:jc w:val="both"/>
        <w:rPr>
          <w:sz w:val="20"/>
          <w:szCs w:val="20"/>
        </w:rPr>
      </w:pPr>
      <w:r>
        <w:rPr>
          <w:sz w:val="20"/>
          <w:szCs w:val="20"/>
        </w:rPr>
        <w:t>la progressione nell’apprendimento rispetto ai livelli di partenza e alle potenzialità riscontrate.</w:t>
      </w:r>
    </w:p>
    <w:p w14:paraId="69BE3C37" w14:textId="77777777" w:rsidR="007B64F9" w:rsidRDefault="00B21C16">
      <w:pPr>
        <w:jc w:val="both"/>
        <w:rPr>
          <w:sz w:val="20"/>
          <w:szCs w:val="20"/>
        </w:rPr>
      </w:pPr>
      <w:r>
        <w:rPr>
          <w:sz w:val="20"/>
          <w:szCs w:val="20"/>
        </w:rPr>
        <w:t>Si allegano:</w:t>
      </w:r>
    </w:p>
    <w:p w14:paraId="42190C95" w14:textId="77777777" w:rsidR="007B64F9" w:rsidRDefault="00B21C16">
      <w:pPr>
        <w:numPr>
          <w:ilvl w:val="0"/>
          <w:numId w:val="2"/>
        </w:numPr>
        <w:jc w:val="both"/>
        <w:rPr>
          <w:sz w:val="20"/>
          <w:szCs w:val="20"/>
        </w:rPr>
      </w:pPr>
      <w:r>
        <w:rPr>
          <w:sz w:val="20"/>
          <w:szCs w:val="20"/>
        </w:rPr>
        <w:t>La griglia di valutazione delle prove scritte (una copia sarà allegata ad ogni gruppo di elaborati, su ogni elaborato la v</w:t>
      </w:r>
      <w:r>
        <w:rPr>
          <w:sz w:val="20"/>
          <w:szCs w:val="20"/>
        </w:rPr>
        <w:t>alutazione sarà motivata in modo sintetico rispetto agli indicatori della griglia).</w:t>
      </w:r>
    </w:p>
    <w:p w14:paraId="56047A9B" w14:textId="77777777" w:rsidR="007B64F9" w:rsidRDefault="00B21C16">
      <w:pPr>
        <w:numPr>
          <w:ilvl w:val="0"/>
          <w:numId w:val="2"/>
        </w:numPr>
        <w:jc w:val="both"/>
        <w:rPr>
          <w:sz w:val="20"/>
          <w:szCs w:val="20"/>
        </w:rPr>
      </w:pPr>
      <w:r>
        <w:rPr>
          <w:sz w:val="20"/>
          <w:szCs w:val="20"/>
        </w:rPr>
        <w:t>La griglia di valutazione del colloquio (unica per tutte le discipline).</w:t>
      </w:r>
    </w:p>
    <w:p w14:paraId="04E07B48" w14:textId="77777777" w:rsidR="007B64F9" w:rsidRDefault="007B64F9">
      <w:pPr>
        <w:jc w:val="both"/>
        <w:rPr>
          <w:b/>
          <w:sz w:val="20"/>
          <w:szCs w:val="20"/>
        </w:rPr>
      </w:pPr>
    </w:p>
    <w:tbl>
      <w:tblPr>
        <w:tblW w:w="14843" w:type="dxa"/>
        <w:tblLook w:val="04A0" w:firstRow="1" w:lastRow="0" w:firstColumn="1" w:lastColumn="0" w:noHBand="0" w:noVBand="1"/>
      </w:tblPr>
      <w:tblGrid>
        <w:gridCol w:w="14843"/>
      </w:tblGrid>
      <w:tr w:rsidR="007B64F9" w14:paraId="435973E0" w14:textId="77777777">
        <w:tc>
          <w:tcPr>
            <w:tcW w:w="1484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2E62D02" w14:textId="77777777" w:rsidR="007B64F9" w:rsidRDefault="00B21C16">
            <w:pPr>
              <w:jc w:val="center"/>
              <w:rPr>
                <w:sz w:val="20"/>
                <w:szCs w:val="20"/>
              </w:rPr>
            </w:pPr>
            <w:r>
              <w:rPr>
                <w:sz w:val="20"/>
                <w:szCs w:val="20"/>
              </w:rPr>
              <w:t>OBIETTIVI MINIMI</w:t>
            </w:r>
          </w:p>
        </w:tc>
      </w:tr>
    </w:tbl>
    <w:p w14:paraId="59BF4385" w14:textId="77777777" w:rsidR="007B64F9" w:rsidRDefault="007B64F9">
      <w:pPr>
        <w:rPr>
          <w:sz w:val="20"/>
          <w:szCs w:val="20"/>
        </w:rPr>
      </w:pPr>
    </w:p>
    <w:p w14:paraId="198E3BC8" w14:textId="77777777" w:rsidR="007B64F9" w:rsidRDefault="00B21C16">
      <w:pPr>
        <w:rPr>
          <w:sz w:val="20"/>
          <w:szCs w:val="20"/>
        </w:rPr>
      </w:pPr>
      <w:r>
        <w:rPr>
          <w:sz w:val="20"/>
          <w:szCs w:val="20"/>
        </w:rPr>
        <w:t>Ai fini dell’ammissione alla classe successiva, l’allievo a fine anno dovrà ess</w:t>
      </w:r>
      <w:r>
        <w:rPr>
          <w:sz w:val="20"/>
          <w:szCs w:val="20"/>
        </w:rPr>
        <w:t>ere in grado di:</w:t>
      </w:r>
    </w:p>
    <w:p w14:paraId="009821CE" w14:textId="77777777" w:rsidR="007B64F9" w:rsidRDefault="00B21C16">
      <w:pPr>
        <w:rPr>
          <w:sz w:val="20"/>
          <w:szCs w:val="20"/>
        </w:rPr>
      </w:pPr>
      <w:r>
        <w:rPr>
          <w:sz w:val="20"/>
          <w:szCs w:val="20"/>
        </w:rPr>
        <w:t xml:space="preserve"> </w:t>
      </w:r>
    </w:p>
    <w:p w14:paraId="67558D83" w14:textId="77777777" w:rsidR="007B64F9" w:rsidRDefault="00B21C16">
      <w:pPr>
        <w:numPr>
          <w:ilvl w:val="0"/>
          <w:numId w:val="3"/>
        </w:numPr>
        <w:rPr>
          <w:sz w:val="20"/>
          <w:szCs w:val="20"/>
        </w:rPr>
      </w:pPr>
      <w:r>
        <w:rPr>
          <w:sz w:val="20"/>
          <w:szCs w:val="20"/>
        </w:rPr>
        <w:t>Descrivere con un linguaggio semplice, chiaro e sufficientemente corretto gli aspetti essenziali dei nuclei fondanti.</w:t>
      </w:r>
    </w:p>
    <w:p w14:paraId="5822C4D7" w14:textId="77777777" w:rsidR="007B64F9" w:rsidRDefault="00B21C16">
      <w:pPr>
        <w:numPr>
          <w:ilvl w:val="0"/>
          <w:numId w:val="3"/>
        </w:numPr>
        <w:rPr>
          <w:sz w:val="20"/>
          <w:szCs w:val="20"/>
        </w:rPr>
      </w:pPr>
      <w:r>
        <w:rPr>
          <w:sz w:val="20"/>
          <w:szCs w:val="20"/>
        </w:rPr>
        <w:t xml:space="preserve">Applicare i principi, i procedimenti e le regole apprese in ambiti operativi semplici e noti, con </w:t>
      </w:r>
      <w:r>
        <w:rPr>
          <w:sz w:val="20"/>
          <w:szCs w:val="20"/>
        </w:rPr>
        <w:t>sufficiente autonomia.</w:t>
      </w:r>
    </w:p>
    <w:p w14:paraId="48E640C6" w14:textId="77777777" w:rsidR="007B64F9" w:rsidRDefault="00B21C16">
      <w:pPr>
        <w:numPr>
          <w:ilvl w:val="0"/>
          <w:numId w:val="3"/>
        </w:numPr>
        <w:rPr>
          <w:sz w:val="20"/>
          <w:szCs w:val="20"/>
        </w:rPr>
      </w:pPr>
      <w:r>
        <w:rPr>
          <w:sz w:val="20"/>
          <w:szCs w:val="20"/>
        </w:rPr>
        <w:t>Utilizzare le proprie conoscenze e abilità per:</w:t>
      </w:r>
    </w:p>
    <w:p w14:paraId="444FCF82" w14:textId="77777777" w:rsidR="007B64F9" w:rsidRDefault="00B21C16">
      <w:pPr>
        <w:ind w:left="720"/>
        <w:rPr>
          <w:i/>
          <w:sz w:val="20"/>
          <w:szCs w:val="20"/>
        </w:rPr>
      </w:pPr>
      <w:r>
        <w:rPr>
          <w:i/>
          <w:sz w:val="20"/>
          <w:szCs w:val="20"/>
        </w:rPr>
        <w:t>(selezionare con la X le competenze attinenti la propria disciplina, implementando e differenziando le opzioni qualora necessario)</w:t>
      </w:r>
    </w:p>
    <w:p w14:paraId="44D8976D" w14:textId="77777777" w:rsidR="007B64F9" w:rsidRDefault="00B21C16">
      <w:pPr>
        <w:numPr>
          <w:ilvl w:val="0"/>
          <w:numId w:val="4"/>
        </w:numPr>
        <w:rPr>
          <w:sz w:val="20"/>
          <w:szCs w:val="20"/>
        </w:rPr>
      </w:pPr>
      <w:r>
        <w:rPr>
          <w:sz w:val="20"/>
          <w:szCs w:val="20"/>
        </w:rPr>
        <w:t xml:space="preserve">illustrare e descrivere con sufficiente </w:t>
      </w:r>
      <w:r>
        <w:rPr>
          <w:sz w:val="20"/>
          <w:szCs w:val="20"/>
        </w:rPr>
        <w:t>chiarezza e completezza fatti, situazioni, eventi, fenomeni;</w:t>
      </w:r>
    </w:p>
    <w:p w14:paraId="44360B56" w14:textId="77777777" w:rsidR="007B64F9" w:rsidRDefault="00B21C16">
      <w:pPr>
        <w:numPr>
          <w:ilvl w:val="0"/>
          <w:numId w:val="7"/>
        </w:numPr>
        <w:rPr>
          <w:sz w:val="20"/>
          <w:szCs w:val="20"/>
        </w:rPr>
      </w:pPr>
      <w:r>
        <w:rPr>
          <w:sz w:val="20"/>
          <w:szCs w:val="20"/>
        </w:rPr>
        <w:t xml:space="preserve">utilizzare in modo sufficientemente corretto e autonomo la terminologia di base delle lingue straniere per formulare quesiti e dare risposte in situazioni di dialogo riferite a contesti semplici </w:t>
      </w:r>
      <w:r>
        <w:rPr>
          <w:sz w:val="20"/>
          <w:szCs w:val="20"/>
        </w:rPr>
        <w:t>e noti;</w:t>
      </w:r>
    </w:p>
    <w:p w14:paraId="685DBACE" w14:textId="77777777" w:rsidR="007B64F9" w:rsidRDefault="00B21C16">
      <w:pPr>
        <w:numPr>
          <w:ilvl w:val="0"/>
          <w:numId w:val="7"/>
        </w:numPr>
        <w:rPr>
          <w:sz w:val="20"/>
          <w:szCs w:val="20"/>
        </w:rPr>
      </w:pPr>
      <w:r>
        <w:rPr>
          <w:sz w:val="20"/>
          <w:szCs w:val="20"/>
        </w:rPr>
        <w:t>analizzare e proporre soluzioni in riferimento a problematiche semplici e note;</w:t>
      </w:r>
    </w:p>
    <w:p w14:paraId="6ED4657F" w14:textId="77777777" w:rsidR="007B64F9" w:rsidRDefault="00B21C16">
      <w:pPr>
        <w:numPr>
          <w:ilvl w:val="0"/>
          <w:numId w:val="4"/>
        </w:numPr>
        <w:rPr>
          <w:sz w:val="20"/>
          <w:szCs w:val="20"/>
        </w:rPr>
      </w:pPr>
      <w:r>
        <w:rPr>
          <w:sz w:val="20"/>
          <w:szCs w:val="20"/>
        </w:rPr>
        <w:t>utilizzare gli strumenti grafici di base in semplici e noti contesti operativi.</w:t>
      </w:r>
    </w:p>
    <w:p w14:paraId="6546B238" w14:textId="77777777" w:rsidR="007B64F9" w:rsidRDefault="007B64F9">
      <w:pPr>
        <w:rPr>
          <w:sz w:val="20"/>
          <w:szCs w:val="20"/>
        </w:rPr>
      </w:pPr>
    </w:p>
    <w:p w14:paraId="642FFC90" w14:textId="77777777" w:rsidR="007B64F9" w:rsidRDefault="007B64F9">
      <w:pPr>
        <w:rPr>
          <w:sz w:val="20"/>
          <w:szCs w:val="20"/>
        </w:rPr>
      </w:pPr>
    </w:p>
    <w:tbl>
      <w:tblPr>
        <w:tblW w:w="14843" w:type="dxa"/>
        <w:tblLook w:val="04A0" w:firstRow="1" w:lastRow="0" w:firstColumn="1" w:lastColumn="0" w:noHBand="0" w:noVBand="1"/>
      </w:tblPr>
      <w:tblGrid>
        <w:gridCol w:w="7397"/>
        <w:gridCol w:w="7446"/>
      </w:tblGrid>
      <w:tr w:rsidR="007B64F9" w14:paraId="4C53B3AC" w14:textId="77777777">
        <w:tc>
          <w:tcPr>
            <w:tcW w:w="7397"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FF90192" w14:textId="77777777" w:rsidR="007B64F9" w:rsidRDefault="00B21C16">
            <w:pPr>
              <w:pStyle w:val="Default"/>
              <w:jc w:val="center"/>
              <w:rPr>
                <w:color w:val="auto"/>
                <w:sz w:val="20"/>
                <w:szCs w:val="20"/>
              </w:rPr>
            </w:pPr>
            <w:r>
              <w:rPr>
                <w:sz w:val="20"/>
                <w:szCs w:val="20"/>
              </w:rPr>
              <w:t>MODALITÀ DI RECUPERO</w:t>
            </w:r>
          </w:p>
        </w:tc>
        <w:tc>
          <w:tcPr>
            <w:tcW w:w="744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EBE0F0A" w14:textId="77777777" w:rsidR="007B64F9" w:rsidRDefault="00B21C16">
            <w:pPr>
              <w:pStyle w:val="Default"/>
              <w:jc w:val="center"/>
              <w:rPr>
                <w:color w:val="auto"/>
                <w:sz w:val="20"/>
                <w:szCs w:val="20"/>
              </w:rPr>
            </w:pPr>
            <w:r>
              <w:rPr>
                <w:color w:val="auto"/>
                <w:sz w:val="20"/>
                <w:szCs w:val="20"/>
              </w:rPr>
              <w:t>STRATEGIE DIDATTICHE</w:t>
            </w:r>
          </w:p>
        </w:tc>
      </w:tr>
      <w:tr w:rsidR="007B64F9" w14:paraId="2078A5A4" w14:textId="77777777">
        <w:tc>
          <w:tcPr>
            <w:tcW w:w="7397" w:type="dxa"/>
            <w:tcBorders>
              <w:top w:val="single" w:sz="4" w:space="0" w:color="000000"/>
              <w:left w:val="single" w:sz="4" w:space="0" w:color="000000"/>
              <w:bottom w:val="single" w:sz="4" w:space="0" w:color="000000"/>
              <w:right w:val="single" w:sz="4" w:space="0" w:color="000000"/>
            </w:tcBorders>
          </w:tcPr>
          <w:p w14:paraId="42209A70" w14:textId="77777777" w:rsidR="007B64F9" w:rsidRDefault="00B21C16">
            <w:pPr>
              <w:pStyle w:val="Default"/>
              <w:numPr>
                <w:ilvl w:val="0"/>
                <w:numId w:val="1"/>
              </w:numPr>
              <w:rPr>
                <w:color w:val="auto"/>
                <w:sz w:val="20"/>
                <w:szCs w:val="20"/>
              </w:rPr>
            </w:pPr>
            <w:r>
              <w:rPr>
                <w:color w:val="auto"/>
                <w:sz w:val="20"/>
                <w:szCs w:val="20"/>
              </w:rPr>
              <w:t xml:space="preserve"> Recupero curricolare in pausa didattica</w:t>
            </w:r>
          </w:p>
          <w:p w14:paraId="77D18311" w14:textId="77777777" w:rsidR="007B64F9" w:rsidRDefault="007B64F9">
            <w:pPr>
              <w:pStyle w:val="Default"/>
              <w:ind w:left="720"/>
              <w:rPr>
                <w:color w:val="auto"/>
                <w:sz w:val="20"/>
                <w:szCs w:val="20"/>
              </w:rPr>
            </w:pPr>
          </w:p>
          <w:p w14:paraId="3B9E0ED9" w14:textId="77777777" w:rsidR="007B64F9" w:rsidRDefault="00B21C16">
            <w:pPr>
              <w:pStyle w:val="Default"/>
              <w:numPr>
                <w:ilvl w:val="0"/>
                <w:numId w:val="6"/>
              </w:numPr>
              <w:rPr>
                <w:color w:val="auto"/>
                <w:sz w:val="20"/>
                <w:szCs w:val="20"/>
              </w:rPr>
            </w:pPr>
            <w:r>
              <w:rPr>
                <w:color w:val="auto"/>
                <w:sz w:val="20"/>
                <w:szCs w:val="20"/>
              </w:rPr>
              <w:t>Recupero mediante progetto curricolare</w:t>
            </w:r>
          </w:p>
          <w:p w14:paraId="39AC756C" w14:textId="77777777" w:rsidR="007B64F9" w:rsidRDefault="007B64F9">
            <w:pPr>
              <w:pStyle w:val="Default"/>
              <w:rPr>
                <w:color w:val="auto"/>
                <w:sz w:val="20"/>
                <w:szCs w:val="20"/>
              </w:rPr>
            </w:pPr>
          </w:p>
          <w:p w14:paraId="28217ADD" w14:textId="77777777" w:rsidR="007B64F9" w:rsidRDefault="00B21C16">
            <w:pPr>
              <w:pStyle w:val="Default"/>
              <w:numPr>
                <w:ilvl w:val="0"/>
                <w:numId w:val="6"/>
              </w:numPr>
              <w:rPr>
                <w:color w:val="auto"/>
                <w:sz w:val="20"/>
                <w:szCs w:val="20"/>
              </w:rPr>
            </w:pPr>
            <w:r>
              <w:rPr>
                <w:color w:val="auto"/>
                <w:sz w:val="20"/>
                <w:szCs w:val="20"/>
              </w:rPr>
              <w:t>Recupero mediante progetti extracurricolari</w:t>
            </w:r>
          </w:p>
          <w:p w14:paraId="277346D4" w14:textId="77777777" w:rsidR="007B64F9" w:rsidRDefault="007B64F9">
            <w:pPr>
              <w:pStyle w:val="Paragrafoelenco"/>
              <w:spacing w:after="0" w:line="240" w:lineRule="auto"/>
              <w:rPr>
                <w:rFonts w:ascii="Times New Roman" w:hAnsi="Times New Roman"/>
                <w:sz w:val="20"/>
                <w:szCs w:val="20"/>
              </w:rPr>
            </w:pPr>
          </w:p>
          <w:p w14:paraId="0C7104FE" w14:textId="77777777" w:rsidR="007B64F9" w:rsidRDefault="00B21C16">
            <w:pPr>
              <w:pStyle w:val="Default"/>
              <w:numPr>
                <w:ilvl w:val="0"/>
                <w:numId w:val="6"/>
              </w:numPr>
              <w:rPr>
                <w:color w:val="auto"/>
                <w:sz w:val="20"/>
                <w:szCs w:val="20"/>
              </w:rPr>
            </w:pPr>
            <w:r>
              <w:rPr>
                <w:color w:val="auto"/>
                <w:sz w:val="20"/>
                <w:szCs w:val="20"/>
              </w:rPr>
              <w:t>Altro  ____________________________________________</w:t>
            </w:r>
          </w:p>
        </w:tc>
        <w:tc>
          <w:tcPr>
            <w:tcW w:w="7445" w:type="dxa"/>
            <w:tcBorders>
              <w:top w:val="single" w:sz="4" w:space="0" w:color="000000"/>
              <w:left w:val="single" w:sz="4" w:space="0" w:color="000000"/>
              <w:bottom w:val="single" w:sz="4" w:space="0" w:color="000000"/>
              <w:right w:val="single" w:sz="4" w:space="0" w:color="000000"/>
            </w:tcBorders>
          </w:tcPr>
          <w:p w14:paraId="66D92CCF" w14:textId="77777777" w:rsidR="007B64F9" w:rsidRDefault="00B21C16">
            <w:pPr>
              <w:pStyle w:val="Default"/>
              <w:numPr>
                <w:ilvl w:val="0"/>
                <w:numId w:val="1"/>
              </w:numPr>
              <w:rPr>
                <w:color w:val="auto"/>
                <w:sz w:val="20"/>
                <w:szCs w:val="20"/>
              </w:rPr>
            </w:pPr>
            <w:r>
              <w:rPr>
                <w:color w:val="auto"/>
                <w:sz w:val="20"/>
                <w:szCs w:val="20"/>
              </w:rPr>
              <w:t>Didattica laboratoriale</w:t>
            </w:r>
          </w:p>
          <w:p w14:paraId="3498E54E" w14:textId="77777777" w:rsidR="007B64F9" w:rsidRDefault="007B64F9">
            <w:pPr>
              <w:pStyle w:val="Default"/>
              <w:ind w:left="720"/>
              <w:rPr>
                <w:color w:val="auto"/>
                <w:sz w:val="20"/>
                <w:szCs w:val="20"/>
              </w:rPr>
            </w:pPr>
          </w:p>
          <w:p w14:paraId="68A1AE96" w14:textId="77777777" w:rsidR="007B64F9" w:rsidRDefault="00B21C16">
            <w:pPr>
              <w:pStyle w:val="Default"/>
              <w:numPr>
                <w:ilvl w:val="0"/>
                <w:numId w:val="1"/>
              </w:numPr>
              <w:rPr>
                <w:color w:val="auto"/>
                <w:sz w:val="20"/>
                <w:szCs w:val="20"/>
              </w:rPr>
            </w:pPr>
            <w:r>
              <w:rPr>
                <w:color w:val="auto"/>
                <w:sz w:val="20"/>
                <w:szCs w:val="20"/>
              </w:rPr>
              <w:t xml:space="preserve">Lavoro di gruppo: cooperative </w:t>
            </w:r>
            <w:proofErr w:type="spellStart"/>
            <w:r>
              <w:rPr>
                <w:color w:val="auto"/>
                <w:sz w:val="20"/>
                <w:szCs w:val="20"/>
              </w:rPr>
              <w:t>learning</w:t>
            </w:r>
            <w:proofErr w:type="spellEnd"/>
            <w:r>
              <w:rPr>
                <w:color w:val="auto"/>
                <w:sz w:val="20"/>
                <w:szCs w:val="20"/>
              </w:rPr>
              <w:t xml:space="preserve"> e/o </w:t>
            </w:r>
            <w:proofErr w:type="spellStart"/>
            <w:r>
              <w:rPr>
                <w:color w:val="auto"/>
                <w:sz w:val="20"/>
                <w:szCs w:val="20"/>
              </w:rPr>
              <w:t>peer</w:t>
            </w:r>
            <w:proofErr w:type="spellEnd"/>
            <w:r>
              <w:rPr>
                <w:color w:val="auto"/>
                <w:sz w:val="20"/>
                <w:szCs w:val="20"/>
              </w:rPr>
              <w:t xml:space="preserve"> </w:t>
            </w:r>
            <w:proofErr w:type="spellStart"/>
            <w:r>
              <w:rPr>
                <w:color w:val="auto"/>
                <w:sz w:val="20"/>
                <w:szCs w:val="20"/>
              </w:rPr>
              <w:t>education</w:t>
            </w:r>
            <w:proofErr w:type="spellEnd"/>
            <w:r>
              <w:rPr>
                <w:color w:val="auto"/>
                <w:sz w:val="20"/>
                <w:szCs w:val="20"/>
              </w:rPr>
              <w:t xml:space="preserve"> </w:t>
            </w:r>
          </w:p>
          <w:p w14:paraId="1DB394C0" w14:textId="77777777" w:rsidR="007B64F9" w:rsidRDefault="007B64F9">
            <w:pPr>
              <w:pStyle w:val="Default"/>
              <w:rPr>
                <w:color w:val="auto"/>
                <w:sz w:val="20"/>
                <w:szCs w:val="20"/>
              </w:rPr>
            </w:pPr>
          </w:p>
          <w:p w14:paraId="0D5E3E94" w14:textId="77777777" w:rsidR="007B64F9" w:rsidRDefault="00B21C16">
            <w:pPr>
              <w:pStyle w:val="Default"/>
              <w:numPr>
                <w:ilvl w:val="0"/>
                <w:numId w:val="1"/>
              </w:numPr>
              <w:rPr>
                <w:color w:val="auto"/>
                <w:sz w:val="20"/>
                <w:szCs w:val="20"/>
              </w:rPr>
            </w:pPr>
            <w:r>
              <w:rPr>
                <w:color w:val="auto"/>
                <w:sz w:val="20"/>
                <w:szCs w:val="20"/>
              </w:rPr>
              <w:t>Tutoring del docente</w:t>
            </w:r>
          </w:p>
          <w:p w14:paraId="73936969" w14:textId="77777777" w:rsidR="007B64F9" w:rsidRDefault="007B64F9">
            <w:pPr>
              <w:pStyle w:val="Paragrafoelenco"/>
              <w:spacing w:after="0" w:line="240" w:lineRule="auto"/>
              <w:rPr>
                <w:rFonts w:ascii="Times New Roman" w:hAnsi="Times New Roman"/>
                <w:sz w:val="20"/>
                <w:szCs w:val="20"/>
              </w:rPr>
            </w:pPr>
          </w:p>
          <w:p w14:paraId="793FE371" w14:textId="77777777" w:rsidR="007B64F9" w:rsidRDefault="00B21C16">
            <w:pPr>
              <w:pStyle w:val="Default"/>
              <w:numPr>
                <w:ilvl w:val="0"/>
                <w:numId w:val="5"/>
              </w:numPr>
              <w:rPr>
                <w:color w:val="auto"/>
                <w:sz w:val="20"/>
                <w:szCs w:val="20"/>
              </w:rPr>
            </w:pPr>
            <w:r>
              <w:rPr>
                <w:color w:val="auto"/>
                <w:sz w:val="20"/>
                <w:szCs w:val="20"/>
              </w:rPr>
              <w:t>Altro ______</w:t>
            </w:r>
            <w:r>
              <w:rPr>
                <w:color w:val="auto"/>
                <w:sz w:val="20"/>
                <w:szCs w:val="20"/>
              </w:rPr>
              <w:t>__________________________________________</w:t>
            </w:r>
          </w:p>
          <w:p w14:paraId="23056176" w14:textId="77777777" w:rsidR="007B64F9" w:rsidRDefault="007B64F9">
            <w:pPr>
              <w:pStyle w:val="Default"/>
              <w:rPr>
                <w:b/>
                <w:color w:val="auto"/>
                <w:sz w:val="20"/>
                <w:szCs w:val="20"/>
              </w:rPr>
            </w:pPr>
          </w:p>
        </w:tc>
      </w:tr>
      <w:tr w:rsidR="007B64F9" w14:paraId="2BF05FC9" w14:textId="77777777">
        <w:tc>
          <w:tcPr>
            <w:tcW w:w="1484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4F7739C7" w14:textId="77777777" w:rsidR="007B64F9" w:rsidRDefault="00B21C16">
            <w:pPr>
              <w:pStyle w:val="Default"/>
              <w:ind w:left="720"/>
              <w:jc w:val="center"/>
              <w:rPr>
                <w:color w:val="auto"/>
                <w:sz w:val="20"/>
                <w:szCs w:val="20"/>
              </w:rPr>
            </w:pPr>
            <w:r>
              <w:rPr>
                <w:color w:val="auto"/>
                <w:sz w:val="20"/>
                <w:szCs w:val="20"/>
              </w:rPr>
              <w:t>ATTIVITA’ PREVISTE PER LA VALORIZZAZIONE DELLE ECCELLENZE</w:t>
            </w:r>
          </w:p>
        </w:tc>
      </w:tr>
      <w:tr w:rsidR="007B64F9" w14:paraId="249924D1" w14:textId="77777777">
        <w:tc>
          <w:tcPr>
            <w:tcW w:w="14842" w:type="dxa"/>
            <w:gridSpan w:val="2"/>
            <w:tcBorders>
              <w:top w:val="single" w:sz="4" w:space="0" w:color="000000"/>
              <w:left w:val="single" w:sz="4" w:space="0" w:color="000000"/>
              <w:bottom w:val="single" w:sz="4" w:space="0" w:color="000000"/>
              <w:right w:val="single" w:sz="4" w:space="0" w:color="000000"/>
            </w:tcBorders>
          </w:tcPr>
          <w:p w14:paraId="3F97695A" w14:textId="77777777" w:rsidR="007B64F9" w:rsidRDefault="00B21C16">
            <w:pPr>
              <w:pStyle w:val="Default"/>
              <w:numPr>
                <w:ilvl w:val="0"/>
                <w:numId w:val="11"/>
              </w:numPr>
              <w:rPr>
                <w:color w:val="auto"/>
                <w:sz w:val="20"/>
                <w:szCs w:val="20"/>
              </w:rPr>
            </w:pPr>
            <w:r>
              <w:rPr>
                <w:color w:val="auto"/>
                <w:sz w:val="20"/>
                <w:szCs w:val="20"/>
              </w:rPr>
              <w:lastRenderedPageBreak/>
              <w:t>Approfondimento, anche mediante materiale didattico on – line</w:t>
            </w:r>
          </w:p>
          <w:p w14:paraId="2EB1788A" w14:textId="77777777" w:rsidR="007B64F9" w:rsidRDefault="00B21C16">
            <w:pPr>
              <w:pStyle w:val="Default"/>
              <w:numPr>
                <w:ilvl w:val="0"/>
                <w:numId w:val="11"/>
              </w:numPr>
              <w:rPr>
                <w:color w:val="auto"/>
                <w:sz w:val="20"/>
                <w:szCs w:val="20"/>
              </w:rPr>
            </w:pPr>
            <w:r>
              <w:rPr>
                <w:color w:val="auto"/>
                <w:sz w:val="20"/>
                <w:szCs w:val="20"/>
              </w:rPr>
              <w:t>Tutoring dei compagni</w:t>
            </w:r>
          </w:p>
          <w:p w14:paraId="696A0D9D" w14:textId="77777777" w:rsidR="007B64F9" w:rsidRDefault="00B21C16">
            <w:pPr>
              <w:pStyle w:val="Default"/>
              <w:numPr>
                <w:ilvl w:val="0"/>
                <w:numId w:val="11"/>
              </w:numPr>
              <w:rPr>
                <w:color w:val="auto"/>
                <w:sz w:val="20"/>
                <w:szCs w:val="20"/>
              </w:rPr>
            </w:pPr>
            <w:r>
              <w:rPr>
                <w:color w:val="auto"/>
                <w:sz w:val="20"/>
                <w:szCs w:val="20"/>
              </w:rPr>
              <w:t>Progetti extracurricolari</w:t>
            </w:r>
          </w:p>
        </w:tc>
      </w:tr>
    </w:tbl>
    <w:p w14:paraId="2226252B" w14:textId="77777777" w:rsidR="007B64F9" w:rsidRDefault="007B64F9">
      <w:pPr>
        <w:pStyle w:val="Default"/>
        <w:rPr>
          <w:b/>
          <w:color w:val="auto"/>
          <w:sz w:val="20"/>
          <w:szCs w:val="20"/>
        </w:rPr>
      </w:pPr>
    </w:p>
    <w:tbl>
      <w:tblPr>
        <w:tblW w:w="7478" w:type="dxa"/>
        <w:jc w:val="center"/>
        <w:tblLook w:val="04A0" w:firstRow="1" w:lastRow="0" w:firstColumn="1" w:lastColumn="0" w:noHBand="0" w:noVBand="1"/>
      </w:tblPr>
      <w:tblGrid>
        <w:gridCol w:w="2492"/>
        <w:gridCol w:w="2493"/>
        <w:gridCol w:w="2493"/>
      </w:tblGrid>
      <w:tr w:rsidR="007B64F9" w14:paraId="0E766273" w14:textId="77777777">
        <w:trPr>
          <w:jc w:val="center"/>
        </w:trPr>
        <w:tc>
          <w:tcPr>
            <w:tcW w:w="747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2C6CA1CA" w14:textId="77777777" w:rsidR="007B64F9" w:rsidRDefault="00B21C16">
            <w:pPr>
              <w:widowControl w:val="0"/>
              <w:jc w:val="center"/>
              <w:textAlignment w:val="baseline"/>
              <w:rPr>
                <w:sz w:val="20"/>
                <w:szCs w:val="20"/>
              </w:rPr>
            </w:pPr>
            <w:r>
              <w:rPr>
                <w:sz w:val="20"/>
                <w:szCs w:val="20"/>
              </w:rPr>
              <w:t>NUMERO MINIMO VERIFICHE</w:t>
            </w:r>
          </w:p>
          <w:p w14:paraId="5E877A94" w14:textId="77777777" w:rsidR="007B64F9" w:rsidRDefault="007B64F9">
            <w:pPr>
              <w:widowControl w:val="0"/>
              <w:jc w:val="center"/>
              <w:textAlignment w:val="baseline"/>
              <w:rPr>
                <w:sz w:val="20"/>
                <w:szCs w:val="20"/>
              </w:rPr>
            </w:pPr>
          </w:p>
        </w:tc>
      </w:tr>
      <w:tr w:rsidR="007B64F9" w14:paraId="0E939AD0" w14:textId="77777777">
        <w:trPr>
          <w:jc w:val="center"/>
        </w:trPr>
        <w:tc>
          <w:tcPr>
            <w:tcW w:w="2492" w:type="dxa"/>
            <w:tcBorders>
              <w:top w:val="single" w:sz="4" w:space="0" w:color="000000"/>
              <w:left w:val="single" w:sz="4" w:space="0" w:color="000000"/>
              <w:bottom w:val="single" w:sz="4" w:space="0" w:color="000000"/>
            </w:tcBorders>
            <w:shd w:val="clear" w:color="auto" w:fill="7F7F7F"/>
          </w:tcPr>
          <w:p w14:paraId="6EAB91B8" w14:textId="77777777" w:rsidR="007B64F9" w:rsidRDefault="007B64F9">
            <w:pPr>
              <w:widowControl w:val="0"/>
              <w:jc w:val="both"/>
              <w:textAlignment w:val="baseline"/>
              <w:rPr>
                <w:sz w:val="20"/>
                <w:szCs w:val="20"/>
              </w:rPr>
            </w:pPr>
          </w:p>
        </w:tc>
        <w:tc>
          <w:tcPr>
            <w:tcW w:w="2493" w:type="dxa"/>
            <w:tcBorders>
              <w:top w:val="single" w:sz="4" w:space="0" w:color="000000"/>
              <w:bottom w:val="single" w:sz="4" w:space="0" w:color="000000"/>
            </w:tcBorders>
          </w:tcPr>
          <w:p w14:paraId="470225AC" w14:textId="77777777" w:rsidR="007B64F9" w:rsidRDefault="00B21C16">
            <w:pPr>
              <w:widowControl w:val="0"/>
              <w:jc w:val="center"/>
              <w:textAlignment w:val="baseline"/>
              <w:rPr>
                <w:sz w:val="20"/>
                <w:szCs w:val="20"/>
              </w:rPr>
            </w:pPr>
            <w:r>
              <w:rPr>
                <w:sz w:val="20"/>
                <w:szCs w:val="20"/>
              </w:rPr>
              <w:t xml:space="preserve">PROVE </w:t>
            </w:r>
            <w:r>
              <w:rPr>
                <w:sz w:val="20"/>
                <w:szCs w:val="20"/>
              </w:rPr>
              <w:t>SCRITTE</w:t>
            </w:r>
          </w:p>
          <w:p w14:paraId="386C0BA1" w14:textId="77777777" w:rsidR="007B64F9" w:rsidRDefault="007B64F9">
            <w:pPr>
              <w:widowControl w:val="0"/>
              <w:jc w:val="center"/>
              <w:textAlignment w:val="baseline"/>
              <w:rPr>
                <w:sz w:val="20"/>
                <w:szCs w:val="20"/>
              </w:rPr>
            </w:pPr>
          </w:p>
        </w:tc>
        <w:tc>
          <w:tcPr>
            <w:tcW w:w="2493" w:type="dxa"/>
            <w:tcBorders>
              <w:top w:val="single" w:sz="4" w:space="0" w:color="000000"/>
              <w:bottom w:val="single" w:sz="4" w:space="0" w:color="000000"/>
              <w:right w:val="single" w:sz="4" w:space="0" w:color="000000"/>
            </w:tcBorders>
          </w:tcPr>
          <w:p w14:paraId="2406F8A8" w14:textId="77777777" w:rsidR="007B64F9" w:rsidRDefault="00B21C16">
            <w:pPr>
              <w:widowControl w:val="0"/>
              <w:jc w:val="center"/>
              <w:textAlignment w:val="baseline"/>
              <w:rPr>
                <w:sz w:val="20"/>
                <w:szCs w:val="20"/>
              </w:rPr>
            </w:pPr>
            <w:r>
              <w:rPr>
                <w:sz w:val="20"/>
                <w:szCs w:val="20"/>
              </w:rPr>
              <w:t>COLLOQUI</w:t>
            </w:r>
          </w:p>
          <w:p w14:paraId="3A7DFE5A" w14:textId="77777777" w:rsidR="007B64F9" w:rsidRDefault="007B64F9">
            <w:pPr>
              <w:widowControl w:val="0"/>
              <w:jc w:val="center"/>
              <w:textAlignment w:val="baseline"/>
              <w:rPr>
                <w:sz w:val="20"/>
                <w:szCs w:val="20"/>
              </w:rPr>
            </w:pPr>
          </w:p>
        </w:tc>
      </w:tr>
      <w:tr w:rsidR="007B64F9" w14:paraId="7FFEE00E" w14:textId="77777777">
        <w:trPr>
          <w:jc w:val="center"/>
        </w:trPr>
        <w:tc>
          <w:tcPr>
            <w:tcW w:w="2492" w:type="dxa"/>
            <w:tcBorders>
              <w:top w:val="single" w:sz="4" w:space="0" w:color="000000"/>
              <w:left w:val="single" w:sz="4" w:space="0" w:color="000000"/>
              <w:bottom w:val="single" w:sz="4" w:space="0" w:color="000000"/>
            </w:tcBorders>
          </w:tcPr>
          <w:p w14:paraId="4FA6E86A" w14:textId="77777777" w:rsidR="007B64F9" w:rsidRDefault="00B21C16">
            <w:pPr>
              <w:widowControl w:val="0"/>
              <w:jc w:val="both"/>
              <w:textAlignment w:val="baseline"/>
              <w:rPr>
                <w:sz w:val="20"/>
                <w:szCs w:val="20"/>
              </w:rPr>
            </w:pPr>
            <w:r>
              <w:rPr>
                <w:sz w:val="20"/>
                <w:szCs w:val="20"/>
              </w:rPr>
              <w:t xml:space="preserve">I Quadrimestre </w:t>
            </w:r>
          </w:p>
        </w:tc>
        <w:tc>
          <w:tcPr>
            <w:tcW w:w="2493" w:type="dxa"/>
            <w:tcBorders>
              <w:top w:val="single" w:sz="4" w:space="0" w:color="000000"/>
              <w:bottom w:val="single" w:sz="4" w:space="0" w:color="000000"/>
            </w:tcBorders>
          </w:tcPr>
          <w:p w14:paraId="512F15F4" w14:textId="77777777" w:rsidR="007B64F9" w:rsidRDefault="007B64F9">
            <w:pPr>
              <w:widowControl w:val="0"/>
              <w:jc w:val="center"/>
              <w:textAlignment w:val="baseline"/>
              <w:rPr>
                <w:sz w:val="20"/>
                <w:szCs w:val="20"/>
              </w:rPr>
            </w:pPr>
          </w:p>
        </w:tc>
        <w:tc>
          <w:tcPr>
            <w:tcW w:w="2493" w:type="dxa"/>
            <w:tcBorders>
              <w:top w:val="single" w:sz="4" w:space="0" w:color="000000"/>
              <w:bottom w:val="single" w:sz="4" w:space="0" w:color="000000"/>
              <w:right w:val="single" w:sz="4" w:space="0" w:color="000000"/>
            </w:tcBorders>
          </w:tcPr>
          <w:p w14:paraId="166A1D9D" w14:textId="77777777" w:rsidR="007B64F9" w:rsidRDefault="00B21C16">
            <w:pPr>
              <w:widowControl w:val="0"/>
              <w:jc w:val="center"/>
              <w:textAlignment w:val="baseline"/>
              <w:rPr>
                <w:sz w:val="20"/>
                <w:szCs w:val="20"/>
              </w:rPr>
            </w:pPr>
            <w:r>
              <w:rPr>
                <w:sz w:val="20"/>
                <w:szCs w:val="20"/>
              </w:rPr>
              <w:t>3</w:t>
            </w:r>
          </w:p>
        </w:tc>
      </w:tr>
      <w:tr w:rsidR="007B64F9" w14:paraId="65857312" w14:textId="77777777">
        <w:trPr>
          <w:jc w:val="center"/>
        </w:trPr>
        <w:tc>
          <w:tcPr>
            <w:tcW w:w="2492" w:type="dxa"/>
            <w:tcBorders>
              <w:top w:val="single" w:sz="4" w:space="0" w:color="000000"/>
              <w:left w:val="single" w:sz="4" w:space="0" w:color="000000"/>
              <w:bottom w:val="single" w:sz="4" w:space="0" w:color="000000"/>
            </w:tcBorders>
          </w:tcPr>
          <w:p w14:paraId="6FE678FC" w14:textId="77777777" w:rsidR="007B64F9" w:rsidRDefault="00B21C16">
            <w:pPr>
              <w:widowControl w:val="0"/>
              <w:textAlignment w:val="baseline"/>
              <w:rPr>
                <w:sz w:val="20"/>
                <w:szCs w:val="20"/>
              </w:rPr>
            </w:pPr>
            <w:r>
              <w:rPr>
                <w:sz w:val="20"/>
                <w:szCs w:val="20"/>
              </w:rPr>
              <w:t>II Quadrimestre</w:t>
            </w:r>
          </w:p>
        </w:tc>
        <w:tc>
          <w:tcPr>
            <w:tcW w:w="2493" w:type="dxa"/>
            <w:tcBorders>
              <w:top w:val="single" w:sz="4" w:space="0" w:color="000000"/>
              <w:bottom w:val="single" w:sz="4" w:space="0" w:color="000000"/>
            </w:tcBorders>
          </w:tcPr>
          <w:p w14:paraId="77BC5E25" w14:textId="77777777" w:rsidR="007B64F9" w:rsidRDefault="007B64F9">
            <w:pPr>
              <w:widowControl w:val="0"/>
              <w:jc w:val="center"/>
              <w:textAlignment w:val="baseline"/>
              <w:rPr>
                <w:sz w:val="20"/>
                <w:szCs w:val="20"/>
              </w:rPr>
            </w:pPr>
          </w:p>
        </w:tc>
        <w:tc>
          <w:tcPr>
            <w:tcW w:w="2493" w:type="dxa"/>
            <w:tcBorders>
              <w:top w:val="single" w:sz="4" w:space="0" w:color="000000"/>
              <w:bottom w:val="single" w:sz="4" w:space="0" w:color="000000"/>
              <w:right w:val="single" w:sz="4" w:space="0" w:color="000000"/>
            </w:tcBorders>
          </w:tcPr>
          <w:p w14:paraId="1074A25D" w14:textId="77777777" w:rsidR="007B64F9" w:rsidRDefault="00B21C16">
            <w:pPr>
              <w:widowControl w:val="0"/>
              <w:jc w:val="center"/>
              <w:textAlignment w:val="baseline"/>
              <w:rPr>
                <w:sz w:val="20"/>
                <w:szCs w:val="20"/>
              </w:rPr>
            </w:pPr>
            <w:r>
              <w:rPr>
                <w:sz w:val="20"/>
                <w:szCs w:val="20"/>
              </w:rPr>
              <w:t>3</w:t>
            </w:r>
            <w:bookmarkStart w:id="0" w:name="OLE_LINK37"/>
            <w:bookmarkStart w:id="1" w:name="OLE_LINK36"/>
            <w:bookmarkEnd w:id="0"/>
            <w:bookmarkEnd w:id="1"/>
          </w:p>
        </w:tc>
      </w:tr>
    </w:tbl>
    <w:p w14:paraId="4B9C569A" w14:textId="77777777" w:rsidR="007B64F9" w:rsidRDefault="007B64F9">
      <w:pPr>
        <w:rPr>
          <w:sz w:val="20"/>
          <w:szCs w:val="20"/>
        </w:rPr>
      </w:pPr>
    </w:p>
    <w:tbl>
      <w:tblPr>
        <w:tblW w:w="14843" w:type="dxa"/>
        <w:tblLook w:val="04A0" w:firstRow="1" w:lastRow="0" w:firstColumn="1" w:lastColumn="0" w:noHBand="0" w:noVBand="1"/>
      </w:tblPr>
      <w:tblGrid>
        <w:gridCol w:w="14843"/>
      </w:tblGrid>
      <w:tr w:rsidR="007B64F9" w14:paraId="3D536A55" w14:textId="77777777">
        <w:tc>
          <w:tcPr>
            <w:tcW w:w="1484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7B31C59" w14:textId="77777777" w:rsidR="007B64F9" w:rsidRDefault="00B21C16">
            <w:pPr>
              <w:jc w:val="center"/>
              <w:rPr>
                <w:sz w:val="20"/>
                <w:szCs w:val="20"/>
              </w:rPr>
            </w:pPr>
            <w:r>
              <w:rPr>
                <w:sz w:val="20"/>
                <w:szCs w:val="20"/>
              </w:rPr>
              <w:t>PERCORSI PLURIDISCIPLINARI – CURRICOLO DI ED.CIVICA</w:t>
            </w:r>
          </w:p>
        </w:tc>
      </w:tr>
    </w:tbl>
    <w:p w14:paraId="44231D37" w14:textId="77777777" w:rsidR="007B64F9" w:rsidRDefault="007B64F9">
      <w:pPr>
        <w:tabs>
          <w:tab w:val="left" w:pos="2670"/>
        </w:tabs>
        <w:rPr>
          <w:sz w:val="20"/>
          <w:szCs w:val="20"/>
        </w:rPr>
      </w:pPr>
    </w:p>
    <w:tbl>
      <w:tblPr>
        <w:tblW w:w="14843" w:type="dxa"/>
        <w:tblLook w:val="04A0" w:firstRow="1" w:lastRow="0" w:firstColumn="1" w:lastColumn="0" w:noHBand="0" w:noVBand="1"/>
      </w:tblPr>
      <w:tblGrid>
        <w:gridCol w:w="1667"/>
        <w:gridCol w:w="3542"/>
        <w:gridCol w:w="5808"/>
        <w:gridCol w:w="3826"/>
      </w:tblGrid>
      <w:tr w:rsidR="007B64F9" w14:paraId="3508A5BC" w14:textId="77777777">
        <w:tc>
          <w:tcPr>
            <w:tcW w:w="1666" w:type="dxa"/>
            <w:tcBorders>
              <w:top w:val="single" w:sz="4" w:space="0" w:color="000000"/>
              <w:left w:val="single" w:sz="4" w:space="0" w:color="000000"/>
              <w:bottom w:val="single" w:sz="4" w:space="0" w:color="000000"/>
              <w:right w:val="single" w:sz="4" w:space="0" w:color="000000"/>
            </w:tcBorders>
          </w:tcPr>
          <w:p w14:paraId="122494C2" w14:textId="77777777" w:rsidR="007B64F9" w:rsidRDefault="00B21C16">
            <w:pPr>
              <w:rPr>
                <w:sz w:val="18"/>
                <w:szCs w:val="18"/>
              </w:rPr>
            </w:pPr>
            <w:r>
              <w:rPr>
                <w:sz w:val="18"/>
                <w:szCs w:val="18"/>
              </w:rPr>
              <w:t>TITOLO</w:t>
            </w:r>
          </w:p>
        </w:tc>
        <w:tc>
          <w:tcPr>
            <w:tcW w:w="3542" w:type="dxa"/>
            <w:tcBorders>
              <w:top w:val="single" w:sz="4" w:space="0" w:color="000000"/>
              <w:left w:val="single" w:sz="4" w:space="0" w:color="000000"/>
              <w:bottom w:val="single" w:sz="4" w:space="0" w:color="000000"/>
              <w:right w:val="single" w:sz="4" w:space="0" w:color="000000"/>
            </w:tcBorders>
          </w:tcPr>
          <w:p w14:paraId="206B9EC9" w14:textId="77777777" w:rsidR="007B64F9" w:rsidRDefault="00B21C16">
            <w:pPr>
              <w:rPr>
                <w:sz w:val="18"/>
                <w:szCs w:val="18"/>
              </w:rPr>
            </w:pPr>
            <w:r>
              <w:rPr>
                <w:sz w:val="18"/>
                <w:szCs w:val="18"/>
              </w:rPr>
              <w:t>DISCIPLINE COINVOLTE</w:t>
            </w:r>
          </w:p>
        </w:tc>
        <w:tc>
          <w:tcPr>
            <w:tcW w:w="5808" w:type="dxa"/>
            <w:tcBorders>
              <w:top w:val="single" w:sz="4" w:space="0" w:color="000000"/>
              <w:left w:val="single" w:sz="4" w:space="0" w:color="000000"/>
              <w:bottom w:val="single" w:sz="4" w:space="0" w:color="000000"/>
              <w:right w:val="single" w:sz="4" w:space="0" w:color="000000"/>
            </w:tcBorders>
          </w:tcPr>
          <w:p w14:paraId="5BB7435C" w14:textId="77777777" w:rsidR="007B64F9" w:rsidRDefault="00B21C16">
            <w:pPr>
              <w:rPr>
                <w:sz w:val="18"/>
                <w:szCs w:val="18"/>
              </w:rPr>
            </w:pPr>
            <w:r>
              <w:rPr>
                <w:sz w:val="18"/>
                <w:szCs w:val="18"/>
              </w:rPr>
              <w:t>CONTENUTI</w:t>
            </w:r>
          </w:p>
        </w:tc>
        <w:tc>
          <w:tcPr>
            <w:tcW w:w="3826" w:type="dxa"/>
            <w:tcBorders>
              <w:top w:val="single" w:sz="4" w:space="0" w:color="000000"/>
              <w:left w:val="single" w:sz="4" w:space="0" w:color="000000"/>
              <w:bottom w:val="single" w:sz="4" w:space="0" w:color="000000"/>
              <w:right w:val="single" w:sz="4" w:space="0" w:color="000000"/>
            </w:tcBorders>
          </w:tcPr>
          <w:p w14:paraId="209FFF0F" w14:textId="77777777" w:rsidR="007B64F9" w:rsidRDefault="00B21C16">
            <w:pPr>
              <w:rPr>
                <w:sz w:val="18"/>
                <w:szCs w:val="18"/>
              </w:rPr>
            </w:pPr>
            <w:r>
              <w:rPr>
                <w:sz w:val="18"/>
                <w:szCs w:val="18"/>
              </w:rPr>
              <w:t>EVENTUALE ATTIVITA’/ELABORATO RICHIESTO ALL’ALLIEVO</w:t>
            </w:r>
          </w:p>
        </w:tc>
      </w:tr>
      <w:tr w:rsidR="007B64F9" w14:paraId="04C7F2D4" w14:textId="77777777">
        <w:trPr>
          <w:trHeight w:val="587"/>
        </w:trPr>
        <w:tc>
          <w:tcPr>
            <w:tcW w:w="1666" w:type="dxa"/>
            <w:tcBorders>
              <w:top w:val="single" w:sz="4" w:space="0" w:color="000000"/>
              <w:left w:val="single" w:sz="4" w:space="0" w:color="000000"/>
              <w:bottom w:val="single" w:sz="4" w:space="0" w:color="000000"/>
              <w:right w:val="single" w:sz="4" w:space="0" w:color="000000"/>
            </w:tcBorders>
          </w:tcPr>
          <w:p w14:paraId="27CAFB7C" w14:textId="77777777" w:rsidR="007B64F9" w:rsidRDefault="007B64F9">
            <w:pPr>
              <w:rPr>
                <w:sz w:val="18"/>
                <w:szCs w:val="18"/>
              </w:rPr>
            </w:pPr>
          </w:p>
        </w:tc>
        <w:tc>
          <w:tcPr>
            <w:tcW w:w="3542" w:type="dxa"/>
            <w:tcBorders>
              <w:top w:val="single" w:sz="4" w:space="0" w:color="000000"/>
              <w:left w:val="single" w:sz="4" w:space="0" w:color="000000"/>
              <w:bottom w:val="single" w:sz="4" w:space="0" w:color="000000"/>
              <w:right w:val="single" w:sz="4" w:space="0" w:color="000000"/>
            </w:tcBorders>
          </w:tcPr>
          <w:p w14:paraId="311E83E3" w14:textId="77777777" w:rsidR="007B64F9" w:rsidRDefault="00B21C16">
            <w:pPr>
              <w:rPr>
                <w:sz w:val="18"/>
                <w:szCs w:val="18"/>
              </w:rPr>
            </w:pPr>
            <w:r>
              <w:rPr>
                <w:sz w:val="18"/>
                <w:szCs w:val="18"/>
              </w:rPr>
              <w:t>tutte</w:t>
            </w:r>
          </w:p>
        </w:tc>
        <w:tc>
          <w:tcPr>
            <w:tcW w:w="5808" w:type="dxa"/>
            <w:tcBorders>
              <w:top w:val="single" w:sz="4" w:space="0" w:color="000000"/>
              <w:left w:val="single" w:sz="4" w:space="0" w:color="000000"/>
              <w:bottom w:val="single" w:sz="4" w:space="0" w:color="000000"/>
              <w:right w:val="single" w:sz="4" w:space="0" w:color="000000"/>
            </w:tcBorders>
          </w:tcPr>
          <w:p w14:paraId="7AB66C02" w14:textId="77777777" w:rsidR="007B64F9" w:rsidRDefault="00B21C16">
            <w:pPr>
              <w:rPr>
                <w:sz w:val="18"/>
                <w:szCs w:val="18"/>
              </w:rPr>
            </w:pPr>
            <w:r>
              <w:rPr>
                <w:sz w:val="18"/>
                <w:szCs w:val="18"/>
              </w:rPr>
              <w:t xml:space="preserve">Si veda il piano di lavoro del </w:t>
            </w:r>
            <w:proofErr w:type="spellStart"/>
            <w:r>
              <w:rPr>
                <w:sz w:val="18"/>
                <w:szCs w:val="18"/>
              </w:rPr>
              <w:t>CdC</w:t>
            </w:r>
            <w:proofErr w:type="spellEnd"/>
          </w:p>
        </w:tc>
        <w:tc>
          <w:tcPr>
            <w:tcW w:w="3826" w:type="dxa"/>
            <w:tcBorders>
              <w:top w:val="single" w:sz="4" w:space="0" w:color="000000"/>
              <w:left w:val="single" w:sz="4" w:space="0" w:color="000000"/>
              <w:bottom w:val="single" w:sz="4" w:space="0" w:color="000000"/>
              <w:right w:val="single" w:sz="4" w:space="0" w:color="000000"/>
            </w:tcBorders>
          </w:tcPr>
          <w:p w14:paraId="435A930B" w14:textId="77777777" w:rsidR="007B64F9" w:rsidRDefault="007B64F9">
            <w:pPr>
              <w:rPr>
                <w:sz w:val="18"/>
                <w:szCs w:val="18"/>
              </w:rPr>
            </w:pPr>
          </w:p>
        </w:tc>
      </w:tr>
      <w:tr w:rsidR="007B64F9" w14:paraId="134FA23B" w14:textId="77777777">
        <w:tc>
          <w:tcPr>
            <w:tcW w:w="1666" w:type="dxa"/>
            <w:tcBorders>
              <w:top w:val="single" w:sz="4" w:space="0" w:color="000000"/>
              <w:left w:val="single" w:sz="4" w:space="0" w:color="000000"/>
              <w:bottom w:val="single" w:sz="4" w:space="0" w:color="000000"/>
              <w:right w:val="single" w:sz="4" w:space="0" w:color="000000"/>
            </w:tcBorders>
          </w:tcPr>
          <w:p w14:paraId="05BB5CBA" w14:textId="77777777" w:rsidR="007B64F9" w:rsidRDefault="007B64F9">
            <w:pPr>
              <w:rPr>
                <w:sz w:val="18"/>
                <w:szCs w:val="18"/>
              </w:rPr>
            </w:pPr>
          </w:p>
        </w:tc>
        <w:tc>
          <w:tcPr>
            <w:tcW w:w="3542" w:type="dxa"/>
            <w:tcBorders>
              <w:top w:val="single" w:sz="4" w:space="0" w:color="000000"/>
              <w:left w:val="single" w:sz="4" w:space="0" w:color="000000"/>
              <w:bottom w:val="single" w:sz="4" w:space="0" w:color="000000"/>
              <w:right w:val="single" w:sz="4" w:space="0" w:color="000000"/>
            </w:tcBorders>
          </w:tcPr>
          <w:p w14:paraId="7FE0F766" w14:textId="77777777" w:rsidR="007B64F9" w:rsidRDefault="007B64F9">
            <w:pPr>
              <w:rPr>
                <w:sz w:val="18"/>
                <w:szCs w:val="18"/>
              </w:rPr>
            </w:pPr>
          </w:p>
        </w:tc>
        <w:tc>
          <w:tcPr>
            <w:tcW w:w="5808" w:type="dxa"/>
            <w:tcBorders>
              <w:top w:val="single" w:sz="4" w:space="0" w:color="000000"/>
              <w:left w:val="single" w:sz="4" w:space="0" w:color="000000"/>
              <w:bottom w:val="single" w:sz="4" w:space="0" w:color="000000"/>
              <w:right w:val="single" w:sz="4" w:space="0" w:color="000000"/>
            </w:tcBorders>
          </w:tcPr>
          <w:p w14:paraId="74800E38" w14:textId="77777777" w:rsidR="007B64F9" w:rsidRDefault="007B64F9">
            <w:pPr>
              <w:rPr>
                <w:sz w:val="18"/>
                <w:szCs w:val="18"/>
              </w:rPr>
            </w:pPr>
          </w:p>
        </w:tc>
        <w:tc>
          <w:tcPr>
            <w:tcW w:w="3826" w:type="dxa"/>
            <w:tcBorders>
              <w:top w:val="single" w:sz="4" w:space="0" w:color="000000"/>
              <w:left w:val="single" w:sz="4" w:space="0" w:color="000000"/>
              <w:bottom w:val="single" w:sz="4" w:space="0" w:color="000000"/>
              <w:right w:val="single" w:sz="4" w:space="0" w:color="000000"/>
            </w:tcBorders>
          </w:tcPr>
          <w:p w14:paraId="6FAE7872" w14:textId="77777777" w:rsidR="007B64F9" w:rsidRDefault="007B64F9">
            <w:pPr>
              <w:rPr>
                <w:sz w:val="18"/>
                <w:szCs w:val="18"/>
              </w:rPr>
            </w:pPr>
          </w:p>
        </w:tc>
      </w:tr>
    </w:tbl>
    <w:p w14:paraId="710F6BCD" w14:textId="77777777" w:rsidR="007B64F9" w:rsidRDefault="00B21C16">
      <w:pPr>
        <w:rPr>
          <w:sz w:val="20"/>
          <w:szCs w:val="20"/>
        </w:rPr>
      </w:pPr>
      <w:r>
        <w:rPr>
          <w:sz w:val="20"/>
          <w:szCs w:val="20"/>
        </w:rPr>
        <w:t>Per ogni altra indicazione non riportata nella presente programmazione si rinvia alle scelte educative e didattiche indicate nel PTOF e nel Piano di Lavoro Annuale del Consiglio di classe.</w:t>
      </w:r>
    </w:p>
    <w:p w14:paraId="77A7846A" w14:textId="77777777" w:rsidR="007B64F9" w:rsidRDefault="007B64F9">
      <w:pPr>
        <w:rPr>
          <w:sz w:val="20"/>
          <w:szCs w:val="20"/>
        </w:rPr>
      </w:pPr>
    </w:p>
    <w:p w14:paraId="708FDAE7" w14:textId="77777777" w:rsidR="007B64F9" w:rsidRDefault="00B21C16">
      <w:pPr>
        <w:rPr>
          <w:sz w:val="20"/>
          <w:szCs w:val="20"/>
        </w:rPr>
      </w:pPr>
      <w:r>
        <w:rPr>
          <w:sz w:val="20"/>
          <w:szCs w:val="20"/>
        </w:rPr>
        <w:t xml:space="preserve">Torano C.,09/01/2021                                              </w:t>
      </w:r>
      <w:r>
        <w:rPr>
          <w:sz w:val="20"/>
          <w:szCs w:val="20"/>
        </w:rPr>
        <w:t xml:space="preserve">                                                                                                                                          Il Docente   </w:t>
      </w:r>
    </w:p>
    <w:p w14:paraId="59CDCE9F" w14:textId="2EE45DAC" w:rsidR="007B64F9" w:rsidRDefault="00B21C16">
      <w:pPr>
        <w:rPr>
          <w:sz w:val="20"/>
          <w:szCs w:val="20"/>
        </w:rPr>
      </w:pPr>
      <w:r>
        <w:rPr>
          <w:sz w:val="20"/>
          <w:szCs w:val="20"/>
        </w:rPr>
        <w:t xml:space="preserve">                                                                                                        </w:t>
      </w:r>
      <w:r>
        <w:rPr>
          <w:sz w:val="20"/>
          <w:szCs w:val="20"/>
        </w:rPr>
        <w:t xml:space="preserve">                                                                                                     Anna Laura GERACE </w:t>
      </w:r>
    </w:p>
    <w:p w14:paraId="3A16A06B" w14:textId="77777777" w:rsidR="00B21C16" w:rsidRDefault="00B21C16" w:rsidP="00B21C16">
      <w:pPr>
        <w:rPr>
          <w:sz w:val="20"/>
          <w:szCs w:val="20"/>
        </w:rPr>
      </w:pPr>
      <w:r>
        <w:rPr>
          <w:sz w:val="20"/>
          <w:szCs w:val="20"/>
        </w:rPr>
        <w:t xml:space="preserve">              </w:t>
      </w:r>
      <w:r>
        <w:rPr>
          <w:sz w:val="20"/>
          <w:szCs w:val="20"/>
        </w:rPr>
        <w:t xml:space="preserve">                                                                                                                                                                                               </w:t>
      </w:r>
    </w:p>
    <w:p w14:paraId="5F380E90" w14:textId="681C81E4" w:rsidR="00B21C16" w:rsidRPr="00CB29F1" w:rsidRDefault="00B21C16" w:rsidP="00B21C16">
      <w:pPr>
        <w:rPr>
          <w:rFonts w:ascii="Arial" w:hAnsi="Arial" w:cs="Arial"/>
          <w:sz w:val="18"/>
          <w:szCs w:val="18"/>
        </w:rPr>
      </w:pPr>
      <w:r>
        <w:rPr>
          <w:sz w:val="20"/>
          <w:szCs w:val="20"/>
        </w:rPr>
        <w:t xml:space="preserve">                                                                                                                                                                                                          </w:t>
      </w:r>
      <w:r w:rsidRPr="00CB29F1">
        <w:rPr>
          <w:rFonts w:ascii="Arial" w:hAnsi="Arial" w:cs="Arial"/>
          <w:sz w:val="18"/>
          <w:szCs w:val="18"/>
        </w:rPr>
        <w:t>Alessandra CASALICCHIO</w:t>
      </w:r>
    </w:p>
    <w:p w14:paraId="09EA661B" w14:textId="049392D7" w:rsidR="00B21C16" w:rsidRDefault="00B21C16" w:rsidP="00B21C16">
      <w:pPr>
        <w:jc w:val="right"/>
        <w:rPr>
          <w:sz w:val="20"/>
          <w:szCs w:val="20"/>
        </w:rPr>
      </w:pPr>
    </w:p>
    <w:p w14:paraId="477C8998" w14:textId="77777777" w:rsidR="007B64F9" w:rsidRDefault="007B64F9">
      <w:pPr>
        <w:rPr>
          <w:sz w:val="20"/>
          <w:szCs w:val="20"/>
        </w:rPr>
      </w:pPr>
    </w:p>
    <w:p w14:paraId="0FB77246" w14:textId="77777777" w:rsidR="007B64F9" w:rsidRDefault="007B64F9">
      <w:pPr>
        <w:rPr>
          <w:sz w:val="20"/>
          <w:szCs w:val="20"/>
        </w:rPr>
      </w:pPr>
    </w:p>
    <w:p w14:paraId="0BA7AA0B" w14:textId="77777777" w:rsidR="007B64F9" w:rsidRDefault="007B64F9">
      <w:pPr>
        <w:rPr>
          <w:sz w:val="20"/>
          <w:szCs w:val="20"/>
        </w:rPr>
      </w:pPr>
    </w:p>
    <w:p w14:paraId="3A332DD4" w14:textId="77777777" w:rsidR="007B64F9" w:rsidRDefault="007B64F9">
      <w:pPr>
        <w:rPr>
          <w:sz w:val="20"/>
          <w:szCs w:val="20"/>
        </w:rPr>
      </w:pPr>
    </w:p>
    <w:p w14:paraId="587202F1" w14:textId="77777777" w:rsidR="007B64F9" w:rsidRDefault="007B64F9">
      <w:pPr>
        <w:rPr>
          <w:sz w:val="20"/>
          <w:szCs w:val="20"/>
        </w:rPr>
      </w:pPr>
    </w:p>
    <w:p w14:paraId="28E7CB18" w14:textId="77777777" w:rsidR="007B64F9" w:rsidRDefault="007B64F9">
      <w:pPr>
        <w:rPr>
          <w:sz w:val="20"/>
          <w:szCs w:val="20"/>
        </w:rPr>
      </w:pPr>
    </w:p>
    <w:p w14:paraId="5F670EA4" w14:textId="77777777" w:rsidR="007B64F9" w:rsidRDefault="007B64F9">
      <w:pPr>
        <w:rPr>
          <w:sz w:val="20"/>
          <w:szCs w:val="20"/>
        </w:rPr>
      </w:pPr>
    </w:p>
    <w:p w14:paraId="0FA988E4" w14:textId="77777777" w:rsidR="007B64F9" w:rsidRDefault="007B64F9">
      <w:pPr>
        <w:rPr>
          <w:sz w:val="20"/>
          <w:szCs w:val="20"/>
        </w:rPr>
      </w:pPr>
    </w:p>
    <w:p w14:paraId="75F54819" w14:textId="77777777" w:rsidR="007B64F9" w:rsidRDefault="007B64F9">
      <w:pPr>
        <w:rPr>
          <w:sz w:val="20"/>
          <w:szCs w:val="20"/>
        </w:rPr>
      </w:pPr>
    </w:p>
    <w:p w14:paraId="5DDBECE7" w14:textId="77777777" w:rsidR="007B64F9" w:rsidRDefault="007B64F9">
      <w:pPr>
        <w:rPr>
          <w:sz w:val="20"/>
          <w:szCs w:val="20"/>
        </w:rPr>
      </w:pPr>
    </w:p>
    <w:p w14:paraId="591C43A4" w14:textId="77777777" w:rsidR="007B64F9" w:rsidRDefault="007B64F9">
      <w:pPr>
        <w:rPr>
          <w:sz w:val="20"/>
          <w:szCs w:val="20"/>
        </w:rPr>
      </w:pPr>
    </w:p>
    <w:p w14:paraId="2C5BCFBC" w14:textId="77777777" w:rsidR="007B64F9" w:rsidRDefault="007B64F9">
      <w:pPr>
        <w:rPr>
          <w:sz w:val="20"/>
          <w:szCs w:val="20"/>
        </w:rPr>
      </w:pPr>
    </w:p>
    <w:p w14:paraId="593D1B03" w14:textId="77777777" w:rsidR="007B64F9" w:rsidRDefault="007B64F9">
      <w:pPr>
        <w:ind w:firstLine="708"/>
        <w:rPr>
          <w:sz w:val="20"/>
          <w:szCs w:val="20"/>
        </w:rPr>
      </w:pPr>
    </w:p>
    <w:p w14:paraId="18423961" w14:textId="77777777" w:rsidR="007B64F9" w:rsidRDefault="007B64F9">
      <w:pPr>
        <w:ind w:firstLine="708"/>
        <w:rPr>
          <w:sz w:val="20"/>
          <w:szCs w:val="20"/>
        </w:rPr>
      </w:pPr>
    </w:p>
    <w:p w14:paraId="3F9FF84F" w14:textId="77777777" w:rsidR="007B64F9" w:rsidRDefault="007B64F9">
      <w:pPr>
        <w:ind w:firstLine="708"/>
        <w:rPr>
          <w:sz w:val="20"/>
          <w:szCs w:val="20"/>
        </w:rPr>
      </w:pPr>
    </w:p>
    <w:p w14:paraId="7705BFC5" w14:textId="77777777" w:rsidR="007B64F9" w:rsidRDefault="007B64F9">
      <w:pPr>
        <w:ind w:firstLine="708"/>
        <w:rPr>
          <w:sz w:val="20"/>
          <w:szCs w:val="20"/>
        </w:rPr>
      </w:pPr>
    </w:p>
    <w:p w14:paraId="329AD6F0" w14:textId="77777777" w:rsidR="007B64F9" w:rsidRDefault="007B64F9">
      <w:pPr>
        <w:ind w:firstLine="708"/>
        <w:rPr>
          <w:sz w:val="20"/>
          <w:szCs w:val="20"/>
        </w:rPr>
      </w:pPr>
    </w:p>
    <w:p w14:paraId="79347E17" w14:textId="77777777" w:rsidR="007B64F9" w:rsidRDefault="007B64F9">
      <w:pPr>
        <w:ind w:firstLine="708"/>
        <w:rPr>
          <w:sz w:val="20"/>
          <w:szCs w:val="20"/>
        </w:rPr>
      </w:pPr>
    </w:p>
    <w:p w14:paraId="6DD62E71" w14:textId="77777777" w:rsidR="007B64F9" w:rsidRDefault="00B21C16">
      <w:pPr>
        <w:spacing w:line="240" w:lineRule="atLeast"/>
        <w:jc w:val="center"/>
        <w:rPr>
          <w:b/>
          <w:sz w:val="18"/>
          <w:szCs w:val="18"/>
        </w:rPr>
      </w:pPr>
      <w:r>
        <w:rPr>
          <w:b/>
          <w:sz w:val="18"/>
          <w:szCs w:val="18"/>
        </w:rPr>
        <w:t>ISTITUTO COMPRENSIVO STATALE DI TORANO CASTELLO –SAN MARTINO DI F. - CERZETO</w:t>
      </w:r>
    </w:p>
    <w:p w14:paraId="4CC08914" w14:textId="77777777" w:rsidR="007B64F9" w:rsidRDefault="00B21C16">
      <w:pPr>
        <w:tabs>
          <w:tab w:val="left" w:pos="9356"/>
        </w:tabs>
        <w:jc w:val="center"/>
        <w:rPr>
          <w:b/>
          <w:bCs/>
          <w:sz w:val="18"/>
          <w:szCs w:val="18"/>
        </w:rPr>
      </w:pPr>
      <w:r>
        <w:rPr>
          <w:b/>
          <w:bCs/>
          <w:sz w:val="18"/>
          <w:szCs w:val="18"/>
        </w:rPr>
        <w:t xml:space="preserve">GRIGLIA DI VALUTAZIONE DELLE PROVE </w:t>
      </w:r>
      <w:r>
        <w:rPr>
          <w:b/>
          <w:bCs/>
          <w:sz w:val="18"/>
          <w:szCs w:val="18"/>
        </w:rPr>
        <w:t>SCRITTE PER L’AMBITO STORICO_GEOGRAFICO - STORIA</w:t>
      </w:r>
    </w:p>
    <w:p w14:paraId="1157B0FD" w14:textId="77777777" w:rsidR="007B64F9" w:rsidRDefault="00B21C16">
      <w:pPr>
        <w:rPr>
          <w:sz w:val="18"/>
          <w:szCs w:val="18"/>
        </w:rPr>
      </w:pPr>
      <w:r>
        <w:rPr>
          <w:b/>
          <w:bCs/>
          <w:sz w:val="18"/>
          <w:szCs w:val="18"/>
        </w:rPr>
        <w:t>ALUNNO:</w:t>
      </w:r>
      <w:r>
        <w:rPr>
          <w:sz w:val="18"/>
          <w:szCs w:val="18"/>
        </w:rPr>
        <w:t xml:space="preserve">  _________________________________</w:t>
      </w:r>
      <w:r>
        <w:rPr>
          <w:sz w:val="18"/>
          <w:szCs w:val="18"/>
        </w:rPr>
        <w:tab/>
      </w:r>
      <w:r>
        <w:rPr>
          <w:b/>
          <w:bCs/>
          <w:sz w:val="18"/>
          <w:szCs w:val="18"/>
        </w:rPr>
        <w:t>CLASSE/SEZIONE:</w:t>
      </w:r>
      <w:r>
        <w:rPr>
          <w:bCs/>
          <w:sz w:val="18"/>
          <w:szCs w:val="18"/>
        </w:rPr>
        <w:t>____________</w:t>
      </w:r>
      <w:r>
        <w:rPr>
          <w:b/>
          <w:bCs/>
          <w:sz w:val="18"/>
          <w:szCs w:val="18"/>
        </w:rPr>
        <w:t xml:space="preserve"> DATA:</w:t>
      </w:r>
      <w:r>
        <w:rPr>
          <w:sz w:val="18"/>
          <w:szCs w:val="18"/>
        </w:rPr>
        <w:t xml:space="preserve"> _________________</w:t>
      </w:r>
    </w:p>
    <w:p w14:paraId="6C2DA2E3" w14:textId="77777777" w:rsidR="007B64F9" w:rsidRDefault="00B21C16">
      <w:pPr>
        <w:rPr>
          <w:b/>
          <w:bCs/>
          <w:sz w:val="18"/>
          <w:szCs w:val="18"/>
        </w:rPr>
      </w:pPr>
      <w:r>
        <w:rPr>
          <w:b/>
          <w:bCs/>
          <w:sz w:val="18"/>
          <w:szCs w:val="18"/>
        </w:rPr>
        <w:t>DISCIPLINA :</w:t>
      </w:r>
      <w:r>
        <w:rPr>
          <w:b/>
          <w:bCs/>
          <w:sz w:val="18"/>
          <w:szCs w:val="18"/>
        </w:rPr>
        <w:tab/>
      </w:r>
      <w:r>
        <w:rPr>
          <w:b/>
          <w:bCs/>
          <w:sz w:val="18"/>
          <w:szCs w:val="18"/>
        </w:rPr>
        <w:tab/>
      </w:r>
      <w:r>
        <w:rPr>
          <w:b/>
          <w:bCs/>
          <w:sz w:val="18"/>
          <w:szCs w:val="18"/>
        </w:rPr>
        <w:tab/>
        <w:t>CONTENUTI:</w:t>
      </w:r>
    </w:p>
    <w:tbl>
      <w:tblPr>
        <w:tblW w:w="15090" w:type="dxa"/>
        <w:tblCellMar>
          <w:left w:w="70" w:type="dxa"/>
          <w:right w:w="70" w:type="dxa"/>
        </w:tblCellMar>
        <w:tblLook w:val="04A0" w:firstRow="1" w:lastRow="0" w:firstColumn="1" w:lastColumn="0" w:noHBand="0" w:noVBand="1"/>
      </w:tblPr>
      <w:tblGrid>
        <w:gridCol w:w="1261"/>
        <w:gridCol w:w="10700"/>
        <w:gridCol w:w="1838"/>
        <w:gridCol w:w="1291"/>
      </w:tblGrid>
      <w:tr w:rsidR="007B64F9" w14:paraId="1A798A9D" w14:textId="77777777">
        <w:tc>
          <w:tcPr>
            <w:tcW w:w="1204" w:type="dxa"/>
            <w:tcBorders>
              <w:top w:val="single" w:sz="4" w:space="0" w:color="000000"/>
              <w:left w:val="single" w:sz="4" w:space="0" w:color="000000"/>
              <w:bottom w:val="single" w:sz="4" w:space="0" w:color="000000"/>
            </w:tcBorders>
          </w:tcPr>
          <w:p w14:paraId="2DCEDB86" w14:textId="77777777" w:rsidR="007B64F9" w:rsidRDefault="00B21C16">
            <w:pPr>
              <w:keepNext/>
              <w:widowControl w:val="0"/>
              <w:numPr>
                <w:ilvl w:val="2"/>
                <w:numId w:val="23"/>
              </w:numPr>
              <w:suppressAutoHyphens/>
              <w:snapToGrid w:val="0"/>
              <w:spacing w:line="276" w:lineRule="auto"/>
              <w:jc w:val="center"/>
              <w:outlineLvl w:val="2"/>
              <w:rPr>
                <w:rFonts w:eastAsiaTheme="majorEastAsia"/>
                <w:b/>
                <w:bCs/>
                <w:sz w:val="18"/>
                <w:szCs w:val="18"/>
                <w:lang w:eastAsia="en-US"/>
              </w:rPr>
            </w:pPr>
            <w:r>
              <w:rPr>
                <w:rFonts w:eastAsiaTheme="majorEastAsia"/>
                <w:b/>
                <w:bCs/>
                <w:sz w:val="18"/>
                <w:szCs w:val="18"/>
                <w:lang w:eastAsia="en-US"/>
              </w:rPr>
              <w:t>INDICATORI</w:t>
            </w:r>
          </w:p>
        </w:tc>
        <w:tc>
          <w:tcPr>
            <w:tcW w:w="10768" w:type="dxa"/>
            <w:tcBorders>
              <w:top w:val="single" w:sz="4" w:space="0" w:color="000000"/>
              <w:left w:val="single" w:sz="4" w:space="0" w:color="000000"/>
              <w:bottom w:val="single" w:sz="4" w:space="0" w:color="000000"/>
            </w:tcBorders>
          </w:tcPr>
          <w:p w14:paraId="73C85D4C" w14:textId="77777777" w:rsidR="007B64F9" w:rsidRDefault="00B21C16">
            <w:pPr>
              <w:snapToGrid w:val="0"/>
              <w:spacing w:line="276" w:lineRule="auto"/>
              <w:jc w:val="center"/>
              <w:rPr>
                <w:b/>
                <w:bCs/>
                <w:sz w:val="18"/>
                <w:szCs w:val="18"/>
                <w:lang w:eastAsia="en-US"/>
              </w:rPr>
            </w:pPr>
            <w:r>
              <w:rPr>
                <w:b/>
                <w:bCs/>
                <w:sz w:val="18"/>
                <w:szCs w:val="18"/>
                <w:lang w:eastAsia="en-US"/>
              </w:rPr>
              <w:t>LIVELLO DI PRESTAZIONE</w:t>
            </w:r>
          </w:p>
        </w:tc>
        <w:tc>
          <w:tcPr>
            <w:tcW w:w="1842" w:type="dxa"/>
            <w:tcBorders>
              <w:top w:val="single" w:sz="4" w:space="0" w:color="000000"/>
              <w:left w:val="single" w:sz="4" w:space="0" w:color="000000"/>
              <w:bottom w:val="single" w:sz="4" w:space="0" w:color="000000"/>
            </w:tcBorders>
          </w:tcPr>
          <w:p w14:paraId="68B02099" w14:textId="77777777" w:rsidR="007B64F9" w:rsidRDefault="00B21C16">
            <w:pPr>
              <w:snapToGrid w:val="0"/>
              <w:spacing w:line="276" w:lineRule="auto"/>
              <w:jc w:val="center"/>
              <w:rPr>
                <w:b/>
                <w:bCs/>
                <w:sz w:val="18"/>
                <w:szCs w:val="18"/>
                <w:lang w:eastAsia="en-US"/>
              </w:rPr>
            </w:pPr>
            <w:r>
              <w:rPr>
                <w:b/>
                <w:bCs/>
                <w:sz w:val="18"/>
                <w:szCs w:val="18"/>
                <w:lang w:eastAsia="en-US"/>
              </w:rPr>
              <w:t>PUNTEGGIO PREVISTO</w:t>
            </w:r>
          </w:p>
        </w:tc>
        <w:tc>
          <w:tcPr>
            <w:tcW w:w="1275" w:type="dxa"/>
            <w:tcBorders>
              <w:top w:val="single" w:sz="4" w:space="0" w:color="000000"/>
              <w:left w:val="single" w:sz="4" w:space="0" w:color="000000"/>
              <w:bottom w:val="single" w:sz="4" w:space="0" w:color="000000"/>
              <w:right w:val="single" w:sz="4" w:space="0" w:color="000000"/>
            </w:tcBorders>
          </w:tcPr>
          <w:p w14:paraId="47DF6E50" w14:textId="77777777" w:rsidR="007B64F9" w:rsidRDefault="00B21C16">
            <w:pPr>
              <w:snapToGrid w:val="0"/>
              <w:spacing w:line="276" w:lineRule="auto"/>
              <w:jc w:val="center"/>
              <w:rPr>
                <w:b/>
                <w:bCs/>
                <w:sz w:val="18"/>
                <w:szCs w:val="18"/>
                <w:lang w:eastAsia="en-US"/>
              </w:rPr>
            </w:pPr>
            <w:r>
              <w:rPr>
                <w:b/>
                <w:bCs/>
                <w:sz w:val="18"/>
                <w:szCs w:val="18"/>
                <w:lang w:eastAsia="en-US"/>
              </w:rPr>
              <w:t>PUNTEGGIO</w:t>
            </w:r>
          </w:p>
          <w:p w14:paraId="6197E002" w14:textId="77777777" w:rsidR="007B64F9" w:rsidRDefault="00B21C16">
            <w:pPr>
              <w:spacing w:line="276" w:lineRule="auto"/>
              <w:jc w:val="center"/>
              <w:rPr>
                <w:b/>
                <w:bCs/>
                <w:sz w:val="18"/>
                <w:szCs w:val="18"/>
                <w:lang w:eastAsia="en-US"/>
              </w:rPr>
            </w:pPr>
            <w:r>
              <w:rPr>
                <w:b/>
                <w:bCs/>
                <w:sz w:val="18"/>
                <w:szCs w:val="18"/>
                <w:lang w:eastAsia="en-US"/>
              </w:rPr>
              <w:t>ATTRIBUITO</w:t>
            </w:r>
          </w:p>
        </w:tc>
      </w:tr>
      <w:tr w:rsidR="007B64F9" w14:paraId="5D3D7026" w14:textId="77777777">
        <w:trPr>
          <w:cantSplit/>
        </w:trPr>
        <w:tc>
          <w:tcPr>
            <w:tcW w:w="1204" w:type="dxa"/>
            <w:vMerge w:val="restart"/>
            <w:tcBorders>
              <w:top w:val="single" w:sz="4" w:space="0" w:color="000000"/>
              <w:left w:val="single" w:sz="4" w:space="0" w:color="000000"/>
              <w:bottom w:val="single" w:sz="4" w:space="0" w:color="000000"/>
            </w:tcBorders>
          </w:tcPr>
          <w:p w14:paraId="43C7735D" w14:textId="77777777" w:rsidR="007B64F9" w:rsidRDefault="007B64F9">
            <w:pPr>
              <w:snapToGrid w:val="0"/>
              <w:spacing w:line="276" w:lineRule="auto"/>
              <w:rPr>
                <w:b/>
                <w:bCs/>
                <w:sz w:val="18"/>
                <w:szCs w:val="18"/>
                <w:lang w:eastAsia="en-US"/>
              </w:rPr>
            </w:pPr>
          </w:p>
          <w:p w14:paraId="55A197D1" w14:textId="77777777" w:rsidR="007B64F9" w:rsidRDefault="00B21C16">
            <w:pPr>
              <w:spacing w:line="276" w:lineRule="auto"/>
              <w:rPr>
                <w:b/>
                <w:bCs/>
                <w:sz w:val="18"/>
                <w:szCs w:val="18"/>
                <w:lang w:eastAsia="en-US"/>
              </w:rPr>
            </w:pPr>
            <w:r>
              <w:rPr>
                <w:b/>
                <w:bCs/>
                <w:sz w:val="18"/>
                <w:szCs w:val="18"/>
                <w:lang w:eastAsia="en-US"/>
              </w:rPr>
              <w:t>1.Conoscenze</w:t>
            </w:r>
          </w:p>
          <w:p w14:paraId="334A0F62" w14:textId="77777777" w:rsidR="007B64F9" w:rsidRDefault="00B21C16">
            <w:pPr>
              <w:spacing w:line="276" w:lineRule="auto"/>
              <w:rPr>
                <w:bCs/>
                <w:i/>
                <w:sz w:val="18"/>
                <w:szCs w:val="18"/>
                <w:lang w:eastAsia="en-US"/>
              </w:rPr>
            </w:pPr>
            <w:r>
              <w:rPr>
                <w:bCs/>
                <w:i/>
                <w:sz w:val="18"/>
                <w:szCs w:val="18"/>
                <w:lang w:eastAsia="en-US"/>
              </w:rPr>
              <w:t xml:space="preserve">   (teoriche e/o pratiche)</w:t>
            </w:r>
          </w:p>
        </w:tc>
        <w:tc>
          <w:tcPr>
            <w:tcW w:w="10768" w:type="dxa"/>
            <w:tcBorders>
              <w:top w:val="single" w:sz="4" w:space="0" w:color="000000"/>
              <w:left w:val="single" w:sz="4" w:space="0" w:color="000000"/>
              <w:bottom w:val="single" w:sz="4" w:space="0" w:color="000000"/>
            </w:tcBorders>
          </w:tcPr>
          <w:p w14:paraId="3B3CF001" w14:textId="77777777" w:rsidR="007B64F9" w:rsidRDefault="00B21C16">
            <w:pPr>
              <w:snapToGrid w:val="0"/>
              <w:spacing w:line="276" w:lineRule="auto"/>
              <w:rPr>
                <w:sz w:val="18"/>
                <w:szCs w:val="18"/>
                <w:lang w:eastAsia="en-US"/>
              </w:rPr>
            </w:pPr>
            <w:r>
              <w:rPr>
                <w:sz w:val="18"/>
                <w:szCs w:val="18"/>
                <w:lang w:eastAsia="en-US"/>
              </w:rPr>
              <w:t>Coordinate e approfondite</w:t>
            </w:r>
          </w:p>
        </w:tc>
        <w:tc>
          <w:tcPr>
            <w:tcW w:w="1842" w:type="dxa"/>
            <w:tcBorders>
              <w:top w:val="single" w:sz="4" w:space="0" w:color="000000"/>
              <w:left w:val="single" w:sz="4" w:space="0" w:color="000000"/>
              <w:bottom w:val="single" w:sz="4" w:space="0" w:color="000000"/>
            </w:tcBorders>
          </w:tcPr>
          <w:p w14:paraId="2BD02231" w14:textId="77777777" w:rsidR="007B64F9" w:rsidRDefault="00B21C16">
            <w:pPr>
              <w:snapToGrid w:val="0"/>
              <w:spacing w:line="276" w:lineRule="auto"/>
              <w:jc w:val="center"/>
              <w:rPr>
                <w:sz w:val="18"/>
                <w:szCs w:val="18"/>
                <w:lang w:eastAsia="en-US"/>
              </w:rPr>
            </w:pPr>
            <w:r>
              <w:rPr>
                <w:sz w:val="18"/>
                <w:szCs w:val="18"/>
                <w:lang w:eastAsia="en-US"/>
              </w:rPr>
              <w:t>4</w:t>
            </w:r>
          </w:p>
        </w:tc>
        <w:tc>
          <w:tcPr>
            <w:tcW w:w="1275" w:type="dxa"/>
            <w:tcBorders>
              <w:top w:val="single" w:sz="4" w:space="0" w:color="000000"/>
              <w:left w:val="single" w:sz="4" w:space="0" w:color="000000"/>
              <w:bottom w:val="single" w:sz="4" w:space="0" w:color="000000"/>
              <w:right w:val="single" w:sz="4" w:space="0" w:color="000000"/>
            </w:tcBorders>
          </w:tcPr>
          <w:p w14:paraId="6ABC84BE" w14:textId="77777777" w:rsidR="007B64F9" w:rsidRDefault="007B64F9">
            <w:pPr>
              <w:snapToGrid w:val="0"/>
              <w:spacing w:line="276" w:lineRule="auto"/>
              <w:rPr>
                <w:b/>
                <w:bCs/>
                <w:sz w:val="18"/>
                <w:szCs w:val="18"/>
                <w:lang w:eastAsia="en-US"/>
              </w:rPr>
            </w:pPr>
          </w:p>
        </w:tc>
      </w:tr>
      <w:tr w:rsidR="007B64F9" w14:paraId="4A70DD0D" w14:textId="77777777">
        <w:trPr>
          <w:cantSplit/>
        </w:trPr>
        <w:tc>
          <w:tcPr>
            <w:tcW w:w="1204" w:type="dxa"/>
            <w:vMerge/>
            <w:tcBorders>
              <w:top w:val="single" w:sz="4" w:space="0" w:color="000000"/>
              <w:left w:val="single" w:sz="4" w:space="0" w:color="000000"/>
              <w:bottom w:val="single" w:sz="4" w:space="0" w:color="000000"/>
            </w:tcBorders>
            <w:vAlign w:val="center"/>
          </w:tcPr>
          <w:p w14:paraId="190436B3" w14:textId="77777777" w:rsidR="007B64F9" w:rsidRDefault="007B64F9">
            <w:pPr>
              <w:spacing w:line="276" w:lineRule="auto"/>
              <w:rPr>
                <w:bCs/>
                <w:i/>
                <w:sz w:val="18"/>
                <w:szCs w:val="18"/>
                <w:lang w:eastAsia="en-US"/>
              </w:rPr>
            </w:pPr>
          </w:p>
        </w:tc>
        <w:tc>
          <w:tcPr>
            <w:tcW w:w="10768" w:type="dxa"/>
            <w:tcBorders>
              <w:top w:val="single" w:sz="4" w:space="0" w:color="000000"/>
              <w:left w:val="single" w:sz="4" w:space="0" w:color="000000"/>
              <w:bottom w:val="single" w:sz="4" w:space="0" w:color="000000"/>
            </w:tcBorders>
          </w:tcPr>
          <w:p w14:paraId="51B34326" w14:textId="77777777" w:rsidR="007B64F9" w:rsidRDefault="00B21C16">
            <w:pPr>
              <w:snapToGrid w:val="0"/>
              <w:spacing w:line="276" w:lineRule="auto"/>
              <w:rPr>
                <w:sz w:val="18"/>
                <w:szCs w:val="18"/>
                <w:lang w:eastAsia="en-US"/>
              </w:rPr>
            </w:pPr>
            <w:r>
              <w:rPr>
                <w:sz w:val="18"/>
                <w:szCs w:val="18"/>
                <w:lang w:eastAsia="en-US"/>
              </w:rPr>
              <w:t>Corrette e articolate</w:t>
            </w:r>
          </w:p>
        </w:tc>
        <w:tc>
          <w:tcPr>
            <w:tcW w:w="1842" w:type="dxa"/>
            <w:tcBorders>
              <w:top w:val="single" w:sz="4" w:space="0" w:color="000000"/>
              <w:left w:val="single" w:sz="4" w:space="0" w:color="000000"/>
              <w:bottom w:val="single" w:sz="4" w:space="0" w:color="000000"/>
            </w:tcBorders>
          </w:tcPr>
          <w:p w14:paraId="6523E5A4" w14:textId="77777777" w:rsidR="007B64F9" w:rsidRDefault="00B21C16">
            <w:pPr>
              <w:snapToGrid w:val="0"/>
              <w:spacing w:line="276" w:lineRule="auto"/>
              <w:jc w:val="center"/>
              <w:rPr>
                <w:sz w:val="18"/>
                <w:szCs w:val="18"/>
                <w:lang w:eastAsia="en-US"/>
              </w:rPr>
            </w:pPr>
            <w:r>
              <w:rPr>
                <w:sz w:val="18"/>
                <w:szCs w:val="18"/>
                <w:lang w:eastAsia="en-US"/>
              </w:rPr>
              <w:t>3</w:t>
            </w:r>
          </w:p>
        </w:tc>
        <w:tc>
          <w:tcPr>
            <w:tcW w:w="1275" w:type="dxa"/>
            <w:tcBorders>
              <w:top w:val="single" w:sz="4" w:space="0" w:color="000000"/>
              <w:left w:val="single" w:sz="4" w:space="0" w:color="000000"/>
              <w:bottom w:val="single" w:sz="4" w:space="0" w:color="000000"/>
              <w:right w:val="single" w:sz="4" w:space="0" w:color="000000"/>
            </w:tcBorders>
          </w:tcPr>
          <w:p w14:paraId="2D2DA071" w14:textId="77777777" w:rsidR="007B64F9" w:rsidRDefault="007B64F9">
            <w:pPr>
              <w:snapToGrid w:val="0"/>
              <w:spacing w:line="276" w:lineRule="auto"/>
              <w:rPr>
                <w:b/>
                <w:bCs/>
                <w:sz w:val="18"/>
                <w:szCs w:val="18"/>
                <w:lang w:eastAsia="en-US"/>
              </w:rPr>
            </w:pPr>
          </w:p>
        </w:tc>
      </w:tr>
      <w:tr w:rsidR="007B64F9" w14:paraId="32C5B4DE" w14:textId="77777777">
        <w:trPr>
          <w:cantSplit/>
        </w:trPr>
        <w:tc>
          <w:tcPr>
            <w:tcW w:w="1204" w:type="dxa"/>
            <w:vMerge/>
            <w:tcBorders>
              <w:top w:val="single" w:sz="4" w:space="0" w:color="000000"/>
              <w:left w:val="single" w:sz="4" w:space="0" w:color="000000"/>
              <w:bottom w:val="single" w:sz="4" w:space="0" w:color="000000"/>
            </w:tcBorders>
            <w:vAlign w:val="center"/>
          </w:tcPr>
          <w:p w14:paraId="66DD18EE" w14:textId="77777777" w:rsidR="007B64F9" w:rsidRDefault="007B64F9">
            <w:pPr>
              <w:spacing w:line="276" w:lineRule="auto"/>
              <w:rPr>
                <w:bCs/>
                <w:i/>
                <w:sz w:val="18"/>
                <w:szCs w:val="18"/>
                <w:lang w:eastAsia="en-US"/>
              </w:rPr>
            </w:pPr>
          </w:p>
        </w:tc>
        <w:tc>
          <w:tcPr>
            <w:tcW w:w="10768" w:type="dxa"/>
            <w:tcBorders>
              <w:top w:val="single" w:sz="4" w:space="0" w:color="000000"/>
              <w:left w:val="single" w:sz="4" w:space="0" w:color="000000"/>
              <w:bottom w:val="single" w:sz="4" w:space="0" w:color="000000"/>
            </w:tcBorders>
          </w:tcPr>
          <w:p w14:paraId="4B12612A" w14:textId="77777777" w:rsidR="007B64F9" w:rsidRDefault="00B21C16">
            <w:pPr>
              <w:snapToGrid w:val="0"/>
              <w:spacing w:line="276" w:lineRule="auto"/>
              <w:rPr>
                <w:sz w:val="18"/>
                <w:szCs w:val="18"/>
                <w:lang w:eastAsia="en-US"/>
              </w:rPr>
            </w:pPr>
            <w:r>
              <w:rPr>
                <w:sz w:val="18"/>
                <w:szCs w:val="18"/>
                <w:lang w:eastAsia="en-US"/>
              </w:rPr>
              <w:t>Essenziali e chiare</w:t>
            </w:r>
          </w:p>
        </w:tc>
        <w:tc>
          <w:tcPr>
            <w:tcW w:w="1842" w:type="dxa"/>
            <w:tcBorders>
              <w:top w:val="single" w:sz="4" w:space="0" w:color="000000"/>
              <w:left w:val="single" w:sz="4" w:space="0" w:color="000000"/>
              <w:bottom w:val="single" w:sz="4" w:space="0" w:color="000000"/>
            </w:tcBorders>
          </w:tcPr>
          <w:p w14:paraId="1B266805" w14:textId="77777777" w:rsidR="007B64F9" w:rsidRDefault="00B21C16">
            <w:pPr>
              <w:snapToGrid w:val="0"/>
              <w:spacing w:line="276" w:lineRule="auto"/>
              <w:jc w:val="center"/>
              <w:rPr>
                <w:sz w:val="18"/>
                <w:szCs w:val="18"/>
                <w:lang w:eastAsia="en-US"/>
              </w:rPr>
            </w:pPr>
            <w:r>
              <w:rPr>
                <w:sz w:val="18"/>
                <w:szCs w:val="18"/>
                <w:lang w:eastAsia="en-US"/>
              </w:rPr>
              <w:t>2</w:t>
            </w:r>
          </w:p>
        </w:tc>
        <w:tc>
          <w:tcPr>
            <w:tcW w:w="1275" w:type="dxa"/>
            <w:tcBorders>
              <w:top w:val="single" w:sz="4" w:space="0" w:color="000000"/>
              <w:left w:val="single" w:sz="4" w:space="0" w:color="000000"/>
              <w:bottom w:val="single" w:sz="4" w:space="0" w:color="000000"/>
              <w:right w:val="single" w:sz="4" w:space="0" w:color="000000"/>
            </w:tcBorders>
          </w:tcPr>
          <w:p w14:paraId="2B71408A" w14:textId="77777777" w:rsidR="007B64F9" w:rsidRDefault="007B64F9">
            <w:pPr>
              <w:snapToGrid w:val="0"/>
              <w:spacing w:line="276" w:lineRule="auto"/>
              <w:rPr>
                <w:b/>
                <w:bCs/>
                <w:sz w:val="18"/>
                <w:szCs w:val="18"/>
                <w:lang w:eastAsia="en-US"/>
              </w:rPr>
            </w:pPr>
          </w:p>
        </w:tc>
      </w:tr>
      <w:tr w:rsidR="007B64F9" w14:paraId="23B52D41" w14:textId="77777777">
        <w:trPr>
          <w:cantSplit/>
        </w:trPr>
        <w:tc>
          <w:tcPr>
            <w:tcW w:w="1204" w:type="dxa"/>
            <w:vMerge/>
            <w:tcBorders>
              <w:top w:val="single" w:sz="4" w:space="0" w:color="000000"/>
              <w:left w:val="single" w:sz="4" w:space="0" w:color="000000"/>
              <w:bottom w:val="single" w:sz="4" w:space="0" w:color="000000"/>
            </w:tcBorders>
            <w:vAlign w:val="center"/>
          </w:tcPr>
          <w:p w14:paraId="65B86E1B" w14:textId="77777777" w:rsidR="007B64F9" w:rsidRDefault="007B64F9">
            <w:pPr>
              <w:spacing w:line="276" w:lineRule="auto"/>
              <w:rPr>
                <w:bCs/>
                <w:i/>
                <w:sz w:val="18"/>
                <w:szCs w:val="18"/>
                <w:lang w:eastAsia="en-US"/>
              </w:rPr>
            </w:pPr>
          </w:p>
        </w:tc>
        <w:tc>
          <w:tcPr>
            <w:tcW w:w="10768" w:type="dxa"/>
            <w:tcBorders>
              <w:top w:val="single" w:sz="4" w:space="0" w:color="000000"/>
              <w:left w:val="single" w:sz="4" w:space="0" w:color="000000"/>
              <w:bottom w:val="single" w:sz="4" w:space="0" w:color="000000"/>
            </w:tcBorders>
          </w:tcPr>
          <w:p w14:paraId="6F64EA42" w14:textId="77777777" w:rsidR="007B64F9" w:rsidRDefault="00B21C16">
            <w:pPr>
              <w:snapToGrid w:val="0"/>
              <w:spacing w:line="276" w:lineRule="auto"/>
              <w:rPr>
                <w:sz w:val="18"/>
                <w:szCs w:val="18"/>
                <w:lang w:eastAsia="en-US"/>
              </w:rPr>
            </w:pPr>
            <w:r>
              <w:rPr>
                <w:sz w:val="18"/>
                <w:szCs w:val="18"/>
                <w:lang w:eastAsia="en-US"/>
              </w:rPr>
              <w:t>Superficiali, incomplete e incerte</w:t>
            </w:r>
          </w:p>
        </w:tc>
        <w:tc>
          <w:tcPr>
            <w:tcW w:w="1842" w:type="dxa"/>
            <w:tcBorders>
              <w:top w:val="single" w:sz="4" w:space="0" w:color="000000"/>
              <w:left w:val="single" w:sz="4" w:space="0" w:color="000000"/>
              <w:bottom w:val="single" w:sz="4" w:space="0" w:color="000000"/>
            </w:tcBorders>
          </w:tcPr>
          <w:p w14:paraId="0D7BC7C3" w14:textId="77777777" w:rsidR="007B64F9" w:rsidRDefault="00B21C16">
            <w:pPr>
              <w:snapToGrid w:val="0"/>
              <w:spacing w:line="276" w:lineRule="auto"/>
              <w:jc w:val="center"/>
              <w:rPr>
                <w:sz w:val="18"/>
                <w:szCs w:val="18"/>
                <w:lang w:eastAsia="en-US"/>
              </w:rPr>
            </w:pPr>
            <w:r>
              <w:rPr>
                <w:sz w:val="18"/>
                <w:szCs w:val="18"/>
                <w:lang w:eastAsia="en-US"/>
              </w:rPr>
              <w:t>1</w:t>
            </w:r>
          </w:p>
        </w:tc>
        <w:tc>
          <w:tcPr>
            <w:tcW w:w="1275" w:type="dxa"/>
            <w:tcBorders>
              <w:top w:val="single" w:sz="4" w:space="0" w:color="000000"/>
              <w:left w:val="single" w:sz="4" w:space="0" w:color="000000"/>
              <w:bottom w:val="single" w:sz="4" w:space="0" w:color="000000"/>
              <w:right w:val="single" w:sz="4" w:space="0" w:color="000000"/>
            </w:tcBorders>
          </w:tcPr>
          <w:p w14:paraId="60AB38F6" w14:textId="77777777" w:rsidR="007B64F9" w:rsidRDefault="007B64F9">
            <w:pPr>
              <w:snapToGrid w:val="0"/>
              <w:spacing w:line="276" w:lineRule="auto"/>
              <w:rPr>
                <w:b/>
                <w:bCs/>
                <w:sz w:val="18"/>
                <w:szCs w:val="18"/>
                <w:lang w:eastAsia="en-US"/>
              </w:rPr>
            </w:pPr>
          </w:p>
        </w:tc>
      </w:tr>
      <w:tr w:rsidR="007B64F9" w14:paraId="72E79655" w14:textId="77777777">
        <w:trPr>
          <w:cantSplit/>
        </w:trPr>
        <w:tc>
          <w:tcPr>
            <w:tcW w:w="1204" w:type="dxa"/>
            <w:vMerge/>
            <w:tcBorders>
              <w:top w:val="single" w:sz="4" w:space="0" w:color="000000"/>
              <w:left w:val="single" w:sz="4" w:space="0" w:color="000000"/>
              <w:bottom w:val="single" w:sz="4" w:space="0" w:color="000000"/>
            </w:tcBorders>
            <w:vAlign w:val="center"/>
          </w:tcPr>
          <w:p w14:paraId="7895E210" w14:textId="77777777" w:rsidR="007B64F9" w:rsidRDefault="007B64F9">
            <w:pPr>
              <w:spacing w:line="276" w:lineRule="auto"/>
              <w:rPr>
                <w:bCs/>
                <w:i/>
                <w:sz w:val="18"/>
                <w:szCs w:val="18"/>
                <w:lang w:eastAsia="en-US"/>
              </w:rPr>
            </w:pPr>
          </w:p>
        </w:tc>
        <w:tc>
          <w:tcPr>
            <w:tcW w:w="10768" w:type="dxa"/>
            <w:tcBorders>
              <w:top w:val="single" w:sz="4" w:space="0" w:color="000000"/>
              <w:left w:val="single" w:sz="4" w:space="0" w:color="000000"/>
              <w:bottom w:val="single" w:sz="4" w:space="0" w:color="000000"/>
            </w:tcBorders>
          </w:tcPr>
          <w:p w14:paraId="290E7CA5" w14:textId="77777777" w:rsidR="007B64F9" w:rsidRDefault="00B21C16">
            <w:pPr>
              <w:snapToGrid w:val="0"/>
              <w:spacing w:line="276" w:lineRule="auto"/>
              <w:rPr>
                <w:sz w:val="18"/>
                <w:szCs w:val="18"/>
                <w:lang w:eastAsia="en-US"/>
              </w:rPr>
            </w:pPr>
            <w:r>
              <w:rPr>
                <w:sz w:val="18"/>
                <w:szCs w:val="18"/>
                <w:lang w:eastAsia="en-US"/>
              </w:rPr>
              <w:t>Nessuna o del tutto errata</w:t>
            </w:r>
          </w:p>
        </w:tc>
        <w:tc>
          <w:tcPr>
            <w:tcW w:w="1842" w:type="dxa"/>
            <w:tcBorders>
              <w:top w:val="single" w:sz="4" w:space="0" w:color="000000"/>
              <w:left w:val="single" w:sz="4" w:space="0" w:color="000000"/>
              <w:bottom w:val="single" w:sz="4" w:space="0" w:color="000000"/>
            </w:tcBorders>
          </w:tcPr>
          <w:p w14:paraId="2BD09119" w14:textId="77777777" w:rsidR="007B64F9" w:rsidRDefault="00B21C16">
            <w:pPr>
              <w:snapToGrid w:val="0"/>
              <w:spacing w:line="276" w:lineRule="auto"/>
              <w:rPr>
                <w:sz w:val="18"/>
                <w:szCs w:val="18"/>
                <w:lang w:eastAsia="en-US"/>
              </w:rPr>
            </w:pPr>
            <w:r>
              <w:rPr>
                <w:sz w:val="18"/>
                <w:szCs w:val="18"/>
                <w:lang w:eastAsia="en-US"/>
              </w:rPr>
              <w:t>0</w:t>
            </w:r>
          </w:p>
        </w:tc>
        <w:tc>
          <w:tcPr>
            <w:tcW w:w="1275" w:type="dxa"/>
            <w:tcBorders>
              <w:top w:val="single" w:sz="4" w:space="0" w:color="000000"/>
              <w:left w:val="single" w:sz="4" w:space="0" w:color="000000"/>
              <w:bottom w:val="single" w:sz="4" w:space="0" w:color="000000"/>
              <w:right w:val="single" w:sz="4" w:space="0" w:color="000000"/>
            </w:tcBorders>
          </w:tcPr>
          <w:p w14:paraId="7B5B26AC" w14:textId="77777777" w:rsidR="007B64F9" w:rsidRDefault="007B64F9">
            <w:pPr>
              <w:snapToGrid w:val="0"/>
              <w:spacing w:line="276" w:lineRule="auto"/>
              <w:rPr>
                <w:b/>
                <w:bCs/>
                <w:sz w:val="18"/>
                <w:szCs w:val="18"/>
                <w:lang w:eastAsia="en-US"/>
              </w:rPr>
            </w:pPr>
          </w:p>
        </w:tc>
      </w:tr>
      <w:tr w:rsidR="007B64F9" w14:paraId="595A93DE" w14:textId="77777777">
        <w:trPr>
          <w:cantSplit/>
        </w:trPr>
        <w:tc>
          <w:tcPr>
            <w:tcW w:w="1204" w:type="dxa"/>
            <w:vMerge w:val="restart"/>
            <w:tcBorders>
              <w:top w:val="single" w:sz="4" w:space="0" w:color="000000"/>
              <w:left w:val="single" w:sz="4" w:space="0" w:color="000000"/>
              <w:bottom w:val="single" w:sz="4" w:space="0" w:color="000000"/>
            </w:tcBorders>
          </w:tcPr>
          <w:p w14:paraId="397F32D7" w14:textId="77777777" w:rsidR="007B64F9" w:rsidRDefault="007B64F9">
            <w:pPr>
              <w:snapToGrid w:val="0"/>
              <w:spacing w:line="276" w:lineRule="auto"/>
              <w:rPr>
                <w:b/>
                <w:bCs/>
                <w:sz w:val="18"/>
                <w:szCs w:val="18"/>
                <w:lang w:eastAsia="en-US"/>
              </w:rPr>
            </w:pPr>
          </w:p>
          <w:p w14:paraId="5FCE349A" w14:textId="77777777" w:rsidR="007B64F9" w:rsidRDefault="007B64F9">
            <w:pPr>
              <w:spacing w:line="276" w:lineRule="auto"/>
              <w:rPr>
                <w:b/>
                <w:bCs/>
                <w:sz w:val="18"/>
                <w:szCs w:val="18"/>
                <w:lang w:eastAsia="en-US"/>
              </w:rPr>
            </w:pPr>
          </w:p>
          <w:p w14:paraId="04C4D144" w14:textId="77777777" w:rsidR="007B64F9" w:rsidRDefault="00B21C16">
            <w:pPr>
              <w:spacing w:line="276" w:lineRule="auto"/>
              <w:rPr>
                <w:b/>
                <w:bCs/>
                <w:sz w:val="18"/>
                <w:szCs w:val="18"/>
                <w:lang w:eastAsia="en-US"/>
              </w:rPr>
            </w:pPr>
            <w:r>
              <w:rPr>
                <w:b/>
                <w:bCs/>
                <w:sz w:val="18"/>
                <w:szCs w:val="18"/>
                <w:lang w:eastAsia="en-US"/>
              </w:rPr>
              <w:t>2. Abilità</w:t>
            </w:r>
          </w:p>
          <w:p w14:paraId="0D9CBE9A" w14:textId="77777777" w:rsidR="007B64F9" w:rsidRDefault="00B21C16">
            <w:pPr>
              <w:spacing w:line="276" w:lineRule="auto"/>
              <w:rPr>
                <w:i/>
                <w:iCs/>
                <w:sz w:val="18"/>
                <w:szCs w:val="18"/>
                <w:lang w:eastAsia="en-US"/>
              </w:rPr>
            </w:pPr>
            <w:r>
              <w:rPr>
                <w:i/>
                <w:iCs/>
                <w:sz w:val="18"/>
                <w:szCs w:val="18"/>
                <w:lang w:eastAsia="en-US"/>
              </w:rPr>
              <w:t>(cognitive e/o operative)</w:t>
            </w:r>
          </w:p>
        </w:tc>
        <w:tc>
          <w:tcPr>
            <w:tcW w:w="10768" w:type="dxa"/>
            <w:tcBorders>
              <w:top w:val="single" w:sz="4" w:space="0" w:color="000000"/>
              <w:left w:val="single" w:sz="4" w:space="0" w:color="000000"/>
              <w:bottom w:val="single" w:sz="4" w:space="0" w:color="000000"/>
            </w:tcBorders>
          </w:tcPr>
          <w:p w14:paraId="5148C374" w14:textId="77777777" w:rsidR="007B64F9" w:rsidRDefault="00B21C16">
            <w:pPr>
              <w:spacing w:line="276" w:lineRule="auto"/>
              <w:rPr>
                <w:sz w:val="18"/>
                <w:szCs w:val="18"/>
                <w:lang w:eastAsia="en-US"/>
              </w:rPr>
            </w:pPr>
            <w:r>
              <w:rPr>
                <w:sz w:val="18"/>
                <w:szCs w:val="18"/>
                <w:lang w:eastAsia="en-US"/>
              </w:rPr>
              <w:t xml:space="preserve">Riconosce fatti ed </w:t>
            </w:r>
            <w:r>
              <w:rPr>
                <w:sz w:val="18"/>
                <w:szCs w:val="18"/>
                <w:lang w:eastAsia="en-US"/>
              </w:rPr>
              <w:t>eventi storici in modo analitico e approfondito. Usa gli strumenti propri della disciplina in modo preciso e autonomo. Riconosce le relazioni tra diversi eventi storici con sicurezza e autonomia. Comprende e usa il linguaggio specifico in modo preciso e co</w:t>
            </w:r>
            <w:r>
              <w:rPr>
                <w:sz w:val="18"/>
                <w:szCs w:val="18"/>
                <w:lang w:eastAsia="en-US"/>
              </w:rPr>
              <w:t>mpleto.</w:t>
            </w:r>
          </w:p>
        </w:tc>
        <w:tc>
          <w:tcPr>
            <w:tcW w:w="1842" w:type="dxa"/>
            <w:tcBorders>
              <w:top w:val="single" w:sz="4" w:space="0" w:color="000000"/>
              <w:left w:val="single" w:sz="4" w:space="0" w:color="000000"/>
              <w:bottom w:val="single" w:sz="4" w:space="0" w:color="000000"/>
            </w:tcBorders>
          </w:tcPr>
          <w:p w14:paraId="6F7F2B1B" w14:textId="77777777" w:rsidR="007B64F9" w:rsidRDefault="007B64F9">
            <w:pPr>
              <w:snapToGrid w:val="0"/>
              <w:spacing w:line="276" w:lineRule="auto"/>
              <w:jc w:val="center"/>
              <w:rPr>
                <w:sz w:val="18"/>
                <w:szCs w:val="18"/>
                <w:lang w:eastAsia="en-US"/>
              </w:rPr>
            </w:pPr>
          </w:p>
          <w:p w14:paraId="7CA58F36" w14:textId="77777777" w:rsidR="007B64F9" w:rsidRDefault="00B21C16">
            <w:pPr>
              <w:spacing w:line="276" w:lineRule="auto"/>
              <w:jc w:val="center"/>
              <w:rPr>
                <w:sz w:val="18"/>
                <w:szCs w:val="18"/>
                <w:lang w:eastAsia="en-US"/>
              </w:rPr>
            </w:pPr>
            <w:r>
              <w:rPr>
                <w:sz w:val="18"/>
                <w:szCs w:val="18"/>
                <w:lang w:eastAsia="en-US"/>
              </w:rPr>
              <w:t>3</w:t>
            </w:r>
          </w:p>
        </w:tc>
        <w:tc>
          <w:tcPr>
            <w:tcW w:w="1275" w:type="dxa"/>
            <w:tcBorders>
              <w:top w:val="single" w:sz="4" w:space="0" w:color="000000"/>
              <w:left w:val="single" w:sz="4" w:space="0" w:color="000000"/>
              <w:bottom w:val="single" w:sz="4" w:space="0" w:color="000000"/>
              <w:right w:val="single" w:sz="4" w:space="0" w:color="000000"/>
            </w:tcBorders>
          </w:tcPr>
          <w:p w14:paraId="7673F3BD" w14:textId="77777777" w:rsidR="007B64F9" w:rsidRDefault="007B64F9">
            <w:pPr>
              <w:snapToGrid w:val="0"/>
              <w:spacing w:line="276" w:lineRule="auto"/>
              <w:rPr>
                <w:b/>
                <w:bCs/>
                <w:sz w:val="18"/>
                <w:szCs w:val="18"/>
                <w:lang w:eastAsia="en-US"/>
              </w:rPr>
            </w:pPr>
          </w:p>
        </w:tc>
      </w:tr>
      <w:tr w:rsidR="007B64F9" w14:paraId="3A8EBDD1" w14:textId="77777777">
        <w:trPr>
          <w:cantSplit/>
        </w:trPr>
        <w:tc>
          <w:tcPr>
            <w:tcW w:w="1204" w:type="dxa"/>
            <w:vMerge/>
            <w:tcBorders>
              <w:top w:val="single" w:sz="4" w:space="0" w:color="000000"/>
              <w:left w:val="single" w:sz="4" w:space="0" w:color="000000"/>
              <w:bottom w:val="single" w:sz="4" w:space="0" w:color="000000"/>
            </w:tcBorders>
            <w:vAlign w:val="center"/>
          </w:tcPr>
          <w:p w14:paraId="02E78F62" w14:textId="77777777" w:rsidR="007B64F9" w:rsidRDefault="007B64F9">
            <w:pPr>
              <w:spacing w:line="276" w:lineRule="auto"/>
              <w:rPr>
                <w:i/>
                <w:iCs/>
                <w:sz w:val="18"/>
                <w:szCs w:val="18"/>
                <w:lang w:eastAsia="en-US"/>
              </w:rPr>
            </w:pPr>
          </w:p>
        </w:tc>
        <w:tc>
          <w:tcPr>
            <w:tcW w:w="10768" w:type="dxa"/>
            <w:tcBorders>
              <w:top w:val="single" w:sz="4" w:space="0" w:color="000000"/>
              <w:left w:val="single" w:sz="4" w:space="0" w:color="000000"/>
              <w:bottom w:val="single" w:sz="4" w:space="0" w:color="000000"/>
            </w:tcBorders>
          </w:tcPr>
          <w:p w14:paraId="08744D04" w14:textId="77777777" w:rsidR="007B64F9" w:rsidRDefault="00B21C16">
            <w:pPr>
              <w:spacing w:line="276" w:lineRule="auto"/>
              <w:rPr>
                <w:sz w:val="18"/>
                <w:szCs w:val="18"/>
                <w:lang w:eastAsia="en-US"/>
              </w:rPr>
            </w:pPr>
            <w:r>
              <w:rPr>
                <w:sz w:val="18"/>
                <w:szCs w:val="18"/>
                <w:lang w:eastAsia="en-US"/>
              </w:rPr>
              <w:t xml:space="preserve">Riconosce fatti ed eventi storici in modo completo. Usa gli strumenti propri della disciplina in modo corretto. Riconosce le relazioni tra diversi eventi storici con correttezza. Comprende e usa il linguaggio specifico in modo </w:t>
            </w:r>
            <w:r>
              <w:rPr>
                <w:sz w:val="18"/>
                <w:szCs w:val="18"/>
                <w:lang w:eastAsia="en-US"/>
              </w:rPr>
              <w:t>preciso.</w:t>
            </w:r>
          </w:p>
        </w:tc>
        <w:tc>
          <w:tcPr>
            <w:tcW w:w="1842" w:type="dxa"/>
            <w:tcBorders>
              <w:top w:val="single" w:sz="4" w:space="0" w:color="000000"/>
              <w:left w:val="single" w:sz="4" w:space="0" w:color="000000"/>
              <w:bottom w:val="single" w:sz="4" w:space="0" w:color="000000"/>
            </w:tcBorders>
          </w:tcPr>
          <w:p w14:paraId="70BB3E96" w14:textId="77777777" w:rsidR="007B64F9" w:rsidRDefault="00B21C16">
            <w:pPr>
              <w:snapToGrid w:val="0"/>
              <w:spacing w:line="276" w:lineRule="auto"/>
              <w:jc w:val="center"/>
              <w:rPr>
                <w:sz w:val="18"/>
                <w:szCs w:val="18"/>
                <w:lang w:eastAsia="en-US"/>
              </w:rPr>
            </w:pPr>
            <w:r>
              <w:rPr>
                <w:sz w:val="18"/>
                <w:szCs w:val="18"/>
                <w:lang w:eastAsia="en-US"/>
              </w:rPr>
              <w:t>2</w:t>
            </w:r>
          </w:p>
        </w:tc>
        <w:tc>
          <w:tcPr>
            <w:tcW w:w="1275" w:type="dxa"/>
            <w:tcBorders>
              <w:top w:val="single" w:sz="4" w:space="0" w:color="000000"/>
              <w:left w:val="single" w:sz="4" w:space="0" w:color="000000"/>
              <w:bottom w:val="single" w:sz="4" w:space="0" w:color="000000"/>
              <w:right w:val="single" w:sz="4" w:space="0" w:color="000000"/>
            </w:tcBorders>
          </w:tcPr>
          <w:p w14:paraId="5A5CF0CD" w14:textId="77777777" w:rsidR="007B64F9" w:rsidRDefault="007B64F9">
            <w:pPr>
              <w:snapToGrid w:val="0"/>
              <w:spacing w:line="276" w:lineRule="auto"/>
              <w:rPr>
                <w:b/>
                <w:bCs/>
                <w:sz w:val="18"/>
                <w:szCs w:val="18"/>
                <w:lang w:eastAsia="en-US"/>
              </w:rPr>
            </w:pPr>
          </w:p>
        </w:tc>
      </w:tr>
      <w:tr w:rsidR="007B64F9" w14:paraId="54A0EAAE" w14:textId="77777777">
        <w:trPr>
          <w:cantSplit/>
        </w:trPr>
        <w:tc>
          <w:tcPr>
            <w:tcW w:w="1204" w:type="dxa"/>
            <w:vMerge/>
            <w:tcBorders>
              <w:top w:val="single" w:sz="4" w:space="0" w:color="000000"/>
              <w:left w:val="single" w:sz="4" w:space="0" w:color="000000"/>
              <w:bottom w:val="single" w:sz="4" w:space="0" w:color="000000"/>
            </w:tcBorders>
            <w:vAlign w:val="center"/>
          </w:tcPr>
          <w:p w14:paraId="1114D07F" w14:textId="77777777" w:rsidR="007B64F9" w:rsidRDefault="007B64F9">
            <w:pPr>
              <w:spacing w:line="276" w:lineRule="auto"/>
              <w:rPr>
                <w:i/>
                <w:iCs/>
                <w:sz w:val="18"/>
                <w:szCs w:val="18"/>
                <w:lang w:eastAsia="en-US"/>
              </w:rPr>
            </w:pPr>
          </w:p>
        </w:tc>
        <w:tc>
          <w:tcPr>
            <w:tcW w:w="10768" w:type="dxa"/>
            <w:tcBorders>
              <w:top w:val="single" w:sz="4" w:space="0" w:color="000000"/>
              <w:left w:val="single" w:sz="4" w:space="0" w:color="000000"/>
              <w:bottom w:val="single" w:sz="4" w:space="0" w:color="000000"/>
            </w:tcBorders>
          </w:tcPr>
          <w:p w14:paraId="668F5C3F" w14:textId="77777777" w:rsidR="007B64F9" w:rsidRDefault="00B21C16">
            <w:pPr>
              <w:spacing w:line="276" w:lineRule="auto"/>
              <w:rPr>
                <w:sz w:val="18"/>
                <w:szCs w:val="18"/>
                <w:lang w:eastAsia="en-US"/>
              </w:rPr>
            </w:pPr>
            <w:r>
              <w:rPr>
                <w:sz w:val="18"/>
                <w:szCs w:val="18"/>
                <w:lang w:eastAsia="en-US"/>
              </w:rPr>
              <w:t xml:space="preserve">Riconosce fatti ed eventi storici in modo superficiale. Usa gli strumenti propri della disciplina in modo impreciso. . Riconosce le relazioni tra diversi eventi storici con incertezza. Comprende e usa il linguaggio specifico in modo </w:t>
            </w:r>
            <w:r>
              <w:rPr>
                <w:sz w:val="18"/>
                <w:szCs w:val="18"/>
                <w:lang w:eastAsia="en-US"/>
              </w:rPr>
              <w:t>impreciso.</w:t>
            </w:r>
          </w:p>
        </w:tc>
        <w:tc>
          <w:tcPr>
            <w:tcW w:w="1842" w:type="dxa"/>
            <w:tcBorders>
              <w:top w:val="single" w:sz="4" w:space="0" w:color="000000"/>
              <w:left w:val="single" w:sz="4" w:space="0" w:color="000000"/>
              <w:bottom w:val="single" w:sz="4" w:space="0" w:color="000000"/>
            </w:tcBorders>
          </w:tcPr>
          <w:p w14:paraId="24D2BB00" w14:textId="77777777" w:rsidR="007B64F9" w:rsidRDefault="00B21C16">
            <w:pPr>
              <w:snapToGrid w:val="0"/>
              <w:spacing w:line="276" w:lineRule="auto"/>
              <w:jc w:val="center"/>
              <w:rPr>
                <w:sz w:val="18"/>
                <w:szCs w:val="18"/>
                <w:lang w:eastAsia="en-US"/>
              </w:rPr>
            </w:pPr>
            <w:r>
              <w:rPr>
                <w:sz w:val="18"/>
                <w:szCs w:val="18"/>
                <w:lang w:eastAsia="en-US"/>
              </w:rPr>
              <w:t>1,5</w:t>
            </w:r>
          </w:p>
        </w:tc>
        <w:tc>
          <w:tcPr>
            <w:tcW w:w="1275" w:type="dxa"/>
            <w:tcBorders>
              <w:top w:val="single" w:sz="4" w:space="0" w:color="000000"/>
              <w:left w:val="single" w:sz="4" w:space="0" w:color="000000"/>
              <w:bottom w:val="single" w:sz="4" w:space="0" w:color="000000"/>
              <w:right w:val="single" w:sz="4" w:space="0" w:color="000000"/>
            </w:tcBorders>
          </w:tcPr>
          <w:p w14:paraId="435CA7DF" w14:textId="77777777" w:rsidR="007B64F9" w:rsidRDefault="007B64F9">
            <w:pPr>
              <w:snapToGrid w:val="0"/>
              <w:spacing w:line="276" w:lineRule="auto"/>
              <w:rPr>
                <w:b/>
                <w:bCs/>
                <w:sz w:val="18"/>
                <w:szCs w:val="18"/>
                <w:lang w:eastAsia="en-US"/>
              </w:rPr>
            </w:pPr>
          </w:p>
        </w:tc>
      </w:tr>
      <w:tr w:rsidR="007B64F9" w14:paraId="431A1148" w14:textId="77777777">
        <w:trPr>
          <w:cantSplit/>
        </w:trPr>
        <w:tc>
          <w:tcPr>
            <w:tcW w:w="1204" w:type="dxa"/>
            <w:vMerge/>
            <w:tcBorders>
              <w:top w:val="single" w:sz="4" w:space="0" w:color="000000"/>
              <w:left w:val="single" w:sz="4" w:space="0" w:color="000000"/>
              <w:bottom w:val="single" w:sz="4" w:space="0" w:color="000000"/>
            </w:tcBorders>
            <w:vAlign w:val="center"/>
          </w:tcPr>
          <w:p w14:paraId="3C57F8CB" w14:textId="77777777" w:rsidR="007B64F9" w:rsidRDefault="007B64F9">
            <w:pPr>
              <w:spacing w:line="276" w:lineRule="auto"/>
              <w:rPr>
                <w:i/>
                <w:iCs/>
                <w:sz w:val="18"/>
                <w:szCs w:val="18"/>
                <w:lang w:eastAsia="en-US"/>
              </w:rPr>
            </w:pPr>
          </w:p>
        </w:tc>
        <w:tc>
          <w:tcPr>
            <w:tcW w:w="10768" w:type="dxa"/>
            <w:tcBorders>
              <w:top w:val="single" w:sz="4" w:space="0" w:color="000000"/>
              <w:left w:val="single" w:sz="4" w:space="0" w:color="000000"/>
              <w:bottom w:val="single" w:sz="4" w:space="0" w:color="000000"/>
            </w:tcBorders>
          </w:tcPr>
          <w:p w14:paraId="15F04696" w14:textId="77777777" w:rsidR="007B64F9" w:rsidRDefault="00B21C16">
            <w:pPr>
              <w:spacing w:line="276" w:lineRule="auto"/>
              <w:rPr>
                <w:sz w:val="18"/>
                <w:szCs w:val="18"/>
                <w:lang w:eastAsia="en-US"/>
              </w:rPr>
            </w:pPr>
            <w:r>
              <w:rPr>
                <w:sz w:val="18"/>
                <w:szCs w:val="18"/>
                <w:lang w:eastAsia="en-US"/>
              </w:rPr>
              <w:t>Riconosce gli elementi sia fisici che antropici del territorio in modo frammentario. Usa gli strumenti propri della disciplina in modo scorretto. Riconosce le principali relazioni tra diversi fenomeni geografici in modo confuso. Comprende</w:t>
            </w:r>
            <w:r>
              <w:rPr>
                <w:sz w:val="18"/>
                <w:szCs w:val="18"/>
                <w:lang w:eastAsia="en-US"/>
              </w:rPr>
              <w:t xml:space="preserve"> e usa il linguaggio specifico in modo improprio.</w:t>
            </w:r>
          </w:p>
        </w:tc>
        <w:tc>
          <w:tcPr>
            <w:tcW w:w="1842" w:type="dxa"/>
            <w:tcBorders>
              <w:top w:val="single" w:sz="4" w:space="0" w:color="000000"/>
              <w:left w:val="single" w:sz="4" w:space="0" w:color="000000"/>
              <w:bottom w:val="single" w:sz="4" w:space="0" w:color="000000"/>
            </w:tcBorders>
          </w:tcPr>
          <w:p w14:paraId="3DD09CDE" w14:textId="77777777" w:rsidR="007B64F9" w:rsidRDefault="00B21C16">
            <w:pPr>
              <w:snapToGrid w:val="0"/>
              <w:spacing w:line="276" w:lineRule="auto"/>
              <w:jc w:val="center"/>
              <w:rPr>
                <w:sz w:val="18"/>
                <w:szCs w:val="18"/>
                <w:lang w:eastAsia="en-US"/>
              </w:rPr>
            </w:pPr>
            <w:r>
              <w:rPr>
                <w:sz w:val="18"/>
                <w:szCs w:val="18"/>
                <w:lang w:eastAsia="en-US"/>
              </w:rPr>
              <w:t>1</w:t>
            </w:r>
          </w:p>
        </w:tc>
        <w:tc>
          <w:tcPr>
            <w:tcW w:w="1275" w:type="dxa"/>
            <w:tcBorders>
              <w:top w:val="single" w:sz="4" w:space="0" w:color="000000"/>
              <w:left w:val="single" w:sz="4" w:space="0" w:color="000000"/>
              <w:bottom w:val="single" w:sz="4" w:space="0" w:color="000000"/>
              <w:right w:val="single" w:sz="4" w:space="0" w:color="000000"/>
            </w:tcBorders>
          </w:tcPr>
          <w:p w14:paraId="071EC938" w14:textId="77777777" w:rsidR="007B64F9" w:rsidRDefault="007B64F9">
            <w:pPr>
              <w:snapToGrid w:val="0"/>
              <w:spacing w:line="276" w:lineRule="auto"/>
              <w:rPr>
                <w:b/>
                <w:bCs/>
                <w:sz w:val="18"/>
                <w:szCs w:val="18"/>
                <w:lang w:eastAsia="en-US"/>
              </w:rPr>
            </w:pPr>
          </w:p>
        </w:tc>
      </w:tr>
      <w:tr w:rsidR="007B64F9" w14:paraId="74E7D7A0" w14:textId="77777777">
        <w:trPr>
          <w:cantSplit/>
        </w:trPr>
        <w:tc>
          <w:tcPr>
            <w:tcW w:w="1204" w:type="dxa"/>
            <w:vMerge w:val="restart"/>
            <w:tcBorders>
              <w:top w:val="single" w:sz="4" w:space="0" w:color="000000"/>
              <w:left w:val="single" w:sz="4" w:space="0" w:color="000000"/>
              <w:bottom w:val="single" w:sz="4" w:space="0" w:color="000000"/>
            </w:tcBorders>
          </w:tcPr>
          <w:p w14:paraId="5A15C9E0" w14:textId="77777777" w:rsidR="007B64F9" w:rsidRDefault="007B64F9">
            <w:pPr>
              <w:snapToGrid w:val="0"/>
              <w:spacing w:line="276" w:lineRule="auto"/>
              <w:rPr>
                <w:b/>
                <w:bCs/>
                <w:sz w:val="18"/>
                <w:szCs w:val="18"/>
                <w:lang w:eastAsia="en-US"/>
              </w:rPr>
            </w:pPr>
          </w:p>
          <w:p w14:paraId="10EE8499" w14:textId="77777777" w:rsidR="007B64F9" w:rsidRDefault="00B21C16">
            <w:pPr>
              <w:spacing w:line="276" w:lineRule="auto"/>
              <w:rPr>
                <w:b/>
                <w:bCs/>
                <w:sz w:val="18"/>
                <w:szCs w:val="18"/>
                <w:lang w:eastAsia="en-US"/>
              </w:rPr>
            </w:pPr>
            <w:r>
              <w:rPr>
                <w:b/>
                <w:bCs/>
                <w:sz w:val="18"/>
                <w:szCs w:val="18"/>
                <w:lang w:eastAsia="en-US"/>
              </w:rPr>
              <w:t>3. Competenze</w:t>
            </w:r>
          </w:p>
          <w:p w14:paraId="29619C7A" w14:textId="77777777" w:rsidR="007B64F9" w:rsidRDefault="00B21C16">
            <w:pPr>
              <w:spacing w:line="276" w:lineRule="auto"/>
              <w:ind w:left="5" w:right="5"/>
              <w:rPr>
                <w:bCs/>
                <w:i/>
                <w:iCs/>
                <w:sz w:val="18"/>
                <w:szCs w:val="18"/>
                <w:lang w:eastAsia="en-US"/>
              </w:rPr>
            </w:pPr>
            <w:r>
              <w:rPr>
                <w:bCs/>
                <w:i/>
                <w:iCs/>
                <w:sz w:val="18"/>
                <w:szCs w:val="18"/>
                <w:lang w:eastAsia="en-US"/>
              </w:rPr>
              <w:t>(sintesi tra conoscenze e abilità valutate in termini di responsabilità e autonomia)</w:t>
            </w:r>
          </w:p>
        </w:tc>
        <w:tc>
          <w:tcPr>
            <w:tcW w:w="10768" w:type="dxa"/>
            <w:tcBorders>
              <w:top w:val="single" w:sz="4" w:space="0" w:color="000000"/>
              <w:left w:val="single" w:sz="4" w:space="0" w:color="000000"/>
              <w:bottom w:val="single" w:sz="4" w:space="0" w:color="000000"/>
            </w:tcBorders>
          </w:tcPr>
          <w:p w14:paraId="20BCC552" w14:textId="77777777" w:rsidR="007B64F9" w:rsidRDefault="00B21C16">
            <w:pPr>
              <w:snapToGrid w:val="0"/>
              <w:spacing w:line="276" w:lineRule="auto"/>
              <w:jc w:val="both"/>
              <w:rPr>
                <w:sz w:val="18"/>
                <w:szCs w:val="18"/>
                <w:lang w:eastAsia="en-US"/>
              </w:rPr>
            </w:pPr>
            <w:r>
              <w:rPr>
                <w:sz w:val="18"/>
                <w:szCs w:val="18"/>
                <w:lang w:eastAsia="en-US"/>
              </w:rPr>
              <w:t xml:space="preserve">Analizza e organizza tutti i nuclei concettuali utilizzando in modo completamente autonomo ed </w:t>
            </w:r>
            <w:r>
              <w:rPr>
                <w:sz w:val="18"/>
                <w:szCs w:val="18"/>
                <w:lang w:eastAsia="en-US"/>
              </w:rPr>
              <w:t>efficace le proprie conoscenze  e abilità applicandole anche in situazioni nuove e complesse.</w:t>
            </w:r>
          </w:p>
        </w:tc>
        <w:tc>
          <w:tcPr>
            <w:tcW w:w="1842" w:type="dxa"/>
            <w:tcBorders>
              <w:top w:val="single" w:sz="4" w:space="0" w:color="000000"/>
              <w:left w:val="single" w:sz="4" w:space="0" w:color="000000"/>
              <w:bottom w:val="single" w:sz="4" w:space="0" w:color="000000"/>
            </w:tcBorders>
          </w:tcPr>
          <w:p w14:paraId="04EA9BD5" w14:textId="77777777" w:rsidR="007B64F9" w:rsidRDefault="00B21C16">
            <w:pPr>
              <w:snapToGrid w:val="0"/>
              <w:spacing w:line="276" w:lineRule="auto"/>
              <w:jc w:val="center"/>
              <w:rPr>
                <w:sz w:val="18"/>
                <w:szCs w:val="18"/>
                <w:lang w:eastAsia="en-US"/>
              </w:rPr>
            </w:pPr>
            <w:r>
              <w:rPr>
                <w:sz w:val="18"/>
                <w:szCs w:val="18"/>
                <w:lang w:eastAsia="en-US"/>
              </w:rPr>
              <w:t>3</w:t>
            </w:r>
          </w:p>
          <w:p w14:paraId="3768E0F8" w14:textId="77777777" w:rsidR="007B64F9" w:rsidRDefault="00B21C16">
            <w:pPr>
              <w:spacing w:line="276" w:lineRule="auto"/>
              <w:jc w:val="center"/>
              <w:rPr>
                <w:i/>
                <w:sz w:val="18"/>
                <w:szCs w:val="18"/>
                <w:lang w:eastAsia="en-US"/>
              </w:rPr>
            </w:pPr>
            <w:r>
              <w:rPr>
                <w:i/>
                <w:sz w:val="18"/>
                <w:szCs w:val="18"/>
                <w:lang w:eastAsia="en-US"/>
              </w:rPr>
              <w:t>Livello Elevato</w:t>
            </w:r>
          </w:p>
        </w:tc>
        <w:tc>
          <w:tcPr>
            <w:tcW w:w="1275" w:type="dxa"/>
            <w:tcBorders>
              <w:top w:val="single" w:sz="4" w:space="0" w:color="000000"/>
              <w:left w:val="single" w:sz="4" w:space="0" w:color="000000"/>
              <w:bottom w:val="single" w:sz="4" w:space="0" w:color="000000"/>
              <w:right w:val="single" w:sz="4" w:space="0" w:color="000000"/>
            </w:tcBorders>
          </w:tcPr>
          <w:p w14:paraId="4D8B5279" w14:textId="77777777" w:rsidR="007B64F9" w:rsidRDefault="007B64F9">
            <w:pPr>
              <w:snapToGrid w:val="0"/>
              <w:spacing w:line="276" w:lineRule="auto"/>
              <w:rPr>
                <w:b/>
                <w:bCs/>
                <w:sz w:val="18"/>
                <w:szCs w:val="18"/>
                <w:lang w:eastAsia="en-US"/>
              </w:rPr>
            </w:pPr>
          </w:p>
        </w:tc>
      </w:tr>
      <w:tr w:rsidR="007B64F9" w14:paraId="2ABE0E22" w14:textId="77777777">
        <w:trPr>
          <w:cantSplit/>
        </w:trPr>
        <w:tc>
          <w:tcPr>
            <w:tcW w:w="1204" w:type="dxa"/>
            <w:vMerge/>
            <w:tcBorders>
              <w:top w:val="single" w:sz="4" w:space="0" w:color="000000"/>
              <w:left w:val="single" w:sz="4" w:space="0" w:color="000000"/>
              <w:bottom w:val="single" w:sz="4" w:space="0" w:color="000000"/>
            </w:tcBorders>
            <w:vAlign w:val="center"/>
          </w:tcPr>
          <w:p w14:paraId="7D481600" w14:textId="77777777" w:rsidR="007B64F9" w:rsidRDefault="007B64F9">
            <w:pPr>
              <w:spacing w:line="276" w:lineRule="auto"/>
              <w:rPr>
                <w:bCs/>
                <w:i/>
                <w:iCs/>
                <w:sz w:val="18"/>
                <w:szCs w:val="18"/>
                <w:lang w:eastAsia="en-US"/>
              </w:rPr>
            </w:pPr>
          </w:p>
        </w:tc>
        <w:tc>
          <w:tcPr>
            <w:tcW w:w="10768" w:type="dxa"/>
            <w:tcBorders>
              <w:top w:val="single" w:sz="4" w:space="0" w:color="000000"/>
              <w:left w:val="single" w:sz="4" w:space="0" w:color="000000"/>
              <w:bottom w:val="single" w:sz="4" w:space="0" w:color="000000"/>
            </w:tcBorders>
          </w:tcPr>
          <w:p w14:paraId="5180E806" w14:textId="77777777" w:rsidR="007B64F9" w:rsidRDefault="00B21C16">
            <w:pPr>
              <w:snapToGrid w:val="0"/>
              <w:spacing w:line="276" w:lineRule="auto"/>
              <w:jc w:val="both"/>
              <w:rPr>
                <w:sz w:val="18"/>
                <w:szCs w:val="18"/>
                <w:lang w:eastAsia="en-US"/>
              </w:rPr>
            </w:pPr>
            <w:r>
              <w:rPr>
                <w:sz w:val="18"/>
                <w:szCs w:val="18"/>
                <w:lang w:eastAsia="en-US"/>
              </w:rPr>
              <w:t xml:space="preserve">Analizza e organizza  i nuclei concettuali  utilizzando in modo   autonomo e adeguato  le proprie conoscenze  e abilità in </w:t>
            </w:r>
            <w:r>
              <w:rPr>
                <w:sz w:val="18"/>
                <w:szCs w:val="18"/>
                <w:lang w:eastAsia="en-US"/>
              </w:rPr>
              <w:t>situazioni complesse e note.</w:t>
            </w:r>
          </w:p>
        </w:tc>
        <w:tc>
          <w:tcPr>
            <w:tcW w:w="1842" w:type="dxa"/>
            <w:tcBorders>
              <w:top w:val="single" w:sz="4" w:space="0" w:color="000000"/>
              <w:left w:val="single" w:sz="4" w:space="0" w:color="000000"/>
              <w:bottom w:val="single" w:sz="4" w:space="0" w:color="000000"/>
            </w:tcBorders>
          </w:tcPr>
          <w:p w14:paraId="595208EB" w14:textId="77777777" w:rsidR="007B64F9" w:rsidRDefault="00B21C16">
            <w:pPr>
              <w:snapToGrid w:val="0"/>
              <w:spacing w:line="276" w:lineRule="auto"/>
              <w:jc w:val="center"/>
              <w:rPr>
                <w:sz w:val="18"/>
                <w:szCs w:val="18"/>
                <w:lang w:eastAsia="en-US"/>
              </w:rPr>
            </w:pPr>
            <w:r>
              <w:rPr>
                <w:sz w:val="18"/>
                <w:szCs w:val="18"/>
                <w:lang w:eastAsia="en-US"/>
              </w:rPr>
              <w:t>2,5</w:t>
            </w:r>
          </w:p>
          <w:p w14:paraId="3B2CF7F0" w14:textId="77777777" w:rsidR="007B64F9" w:rsidRDefault="00B21C16">
            <w:pPr>
              <w:snapToGrid w:val="0"/>
              <w:spacing w:line="276" w:lineRule="auto"/>
              <w:jc w:val="center"/>
              <w:rPr>
                <w:i/>
                <w:sz w:val="18"/>
                <w:szCs w:val="18"/>
                <w:lang w:eastAsia="en-US"/>
              </w:rPr>
            </w:pPr>
            <w:r>
              <w:rPr>
                <w:i/>
                <w:sz w:val="18"/>
                <w:szCs w:val="18"/>
                <w:lang w:eastAsia="en-US"/>
              </w:rPr>
              <w:t>Livello Intermedio</w:t>
            </w:r>
          </w:p>
        </w:tc>
        <w:tc>
          <w:tcPr>
            <w:tcW w:w="1275" w:type="dxa"/>
            <w:tcBorders>
              <w:top w:val="single" w:sz="4" w:space="0" w:color="000000"/>
              <w:left w:val="single" w:sz="4" w:space="0" w:color="000000"/>
              <w:bottom w:val="single" w:sz="4" w:space="0" w:color="000000"/>
              <w:right w:val="single" w:sz="4" w:space="0" w:color="000000"/>
            </w:tcBorders>
          </w:tcPr>
          <w:p w14:paraId="4730807D" w14:textId="77777777" w:rsidR="007B64F9" w:rsidRDefault="007B64F9">
            <w:pPr>
              <w:snapToGrid w:val="0"/>
              <w:spacing w:line="276" w:lineRule="auto"/>
              <w:rPr>
                <w:b/>
                <w:bCs/>
                <w:sz w:val="18"/>
                <w:szCs w:val="18"/>
                <w:lang w:eastAsia="en-US"/>
              </w:rPr>
            </w:pPr>
          </w:p>
        </w:tc>
      </w:tr>
      <w:tr w:rsidR="007B64F9" w14:paraId="2733CCD3" w14:textId="77777777">
        <w:trPr>
          <w:cantSplit/>
        </w:trPr>
        <w:tc>
          <w:tcPr>
            <w:tcW w:w="1204" w:type="dxa"/>
            <w:vMerge/>
            <w:tcBorders>
              <w:top w:val="single" w:sz="4" w:space="0" w:color="000000"/>
              <w:left w:val="single" w:sz="4" w:space="0" w:color="000000"/>
              <w:bottom w:val="single" w:sz="4" w:space="0" w:color="000000"/>
            </w:tcBorders>
            <w:vAlign w:val="center"/>
          </w:tcPr>
          <w:p w14:paraId="5830F635" w14:textId="77777777" w:rsidR="007B64F9" w:rsidRDefault="007B64F9">
            <w:pPr>
              <w:spacing w:line="276" w:lineRule="auto"/>
              <w:rPr>
                <w:bCs/>
                <w:i/>
                <w:iCs/>
                <w:sz w:val="18"/>
                <w:szCs w:val="18"/>
                <w:lang w:eastAsia="en-US"/>
              </w:rPr>
            </w:pPr>
          </w:p>
        </w:tc>
        <w:tc>
          <w:tcPr>
            <w:tcW w:w="10768" w:type="dxa"/>
            <w:tcBorders>
              <w:top w:val="single" w:sz="4" w:space="0" w:color="000000"/>
              <w:left w:val="single" w:sz="4" w:space="0" w:color="000000"/>
              <w:bottom w:val="single" w:sz="4" w:space="0" w:color="000000"/>
            </w:tcBorders>
          </w:tcPr>
          <w:p w14:paraId="69623082" w14:textId="77777777" w:rsidR="007B64F9" w:rsidRDefault="00B21C16">
            <w:pPr>
              <w:snapToGrid w:val="0"/>
              <w:spacing w:line="276" w:lineRule="auto"/>
              <w:jc w:val="both"/>
              <w:rPr>
                <w:sz w:val="18"/>
                <w:szCs w:val="18"/>
                <w:lang w:eastAsia="en-US"/>
              </w:rPr>
            </w:pPr>
            <w:r>
              <w:rPr>
                <w:sz w:val="18"/>
                <w:szCs w:val="18"/>
                <w:lang w:eastAsia="en-US"/>
              </w:rPr>
              <w:t>Analizza e organizza  i nuclei concettuali utilizzando in modo   autonomo e adeguato e  le proprie conoscenze  e abilità in situazioni semplici e note.</w:t>
            </w:r>
          </w:p>
        </w:tc>
        <w:tc>
          <w:tcPr>
            <w:tcW w:w="1842" w:type="dxa"/>
            <w:tcBorders>
              <w:top w:val="single" w:sz="4" w:space="0" w:color="000000"/>
              <w:left w:val="single" w:sz="4" w:space="0" w:color="000000"/>
              <w:bottom w:val="single" w:sz="4" w:space="0" w:color="000000"/>
            </w:tcBorders>
          </w:tcPr>
          <w:p w14:paraId="76EBE296" w14:textId="77777777" w:rsidR="007B64F9" w:rsidRDefault="00B21C16">
            <w:pPr>
              <w:snapToGrid w:val="0"/>
              <w:spacing w:line="276" w:lineRule="auto"/>
              <w:jc w:val="center"/>
              <w:rPr>
                <w:sz w:val="18"/>
                <w:szCs w:val="18"/>
                <w:lang w:eastAsia="en-US"/>
              </w:rPr>
            </w:pPr>
            <w:r>
              <w:rPr>
                <w:sz w:val="18"/>
                <w:szCs w:val="18"/>
                <w:lang w:eastAsia="en-US"/>
              </w:rPr>
              <w:t>2</w:t>
            </w:r>
          </w:p>
          <w:p w14:paraId="52607BE4" w14:textId="77777777" w:rsidR="007B64F9" w:rsidRDefault="00B21C16">
            <w:pPr>
              <w:snapToGrid w:val="0"/>
              <w:spacing w:line="276" w:lineRule="auto"/>
              <w:jc w:val="center"/>
              <w:rPr>
                <w:i/>
                <w:sz w:val="18"/>
                <w:szCs w:val="18"/>
                <w:lang w:eastAsia="en-US"/>
              </w:rPr>
            </w:pPr>
            <w:r>
              <w:rPr>
                <w:i/>
                <w:sz w:val="18"/>
                <w:szCs w:val="18"/>
                <w:lang w:eastAsia="en-US"/>
              </w:rPr>
              <w:t>Livello base</w:t>
            </w:r>
          </w:p>
        </w:tc>
        <w:tc>
          <w:tcPr>
            <w:tcW w:w="1275" w:type="dxa"/>
            <w:tcBorders>
              <w:top w:val="single" w:sz="4" w:space="0" w:color="000000"/>
              <w:left w:val="single" w:sz="4" w:space="0" w:color="000000"/>
              <w:bottom w:val="single" w:sz="4" w:space="0" w:color="000000"/>
              <w:right w:val="single" w:sz="4" w:space="0" w:color="000000"/>
            </w:tcBorders>
          </w:tcPr>
          <w:p w14:paraId="5A7DCD24" w14:textId="77777777" w:rsidR="007B64F9" w:rsidRDefault="007B64F9">
            <w:pPr>
              <w:snapToGrid w:val="0"/>
              <w:spacing w:line="276" w:lineRule="auto"/>
              <w:rPr>
                <w:b/>
                <w:bCs/>
                <w:sz w:val="18"/>
                <w:szCs w:val="18"/>
                <w:lang w:eastAsia="en-US"/>
              </w:rPr>
            </w:pPr>
          </w:p>
        </w:tc>
      </w:tr>
      <w:tr w:rsidR="007B64F9" w14:paraId="7A035949" w14:textId="77777777">
        <w:trPr>
          <w:cantSplit/>
        </w:trPr>
        <w:tc>
          <w:tcPr>
            <w:tcW w:w="1204" w:type="dxa"/>
            <w:vMerge/>
            <w:tcBorders>
              <w:top w:val="single" w:sz="4" w:space="0" w:color="000000"/>
              <w:left w:val="single" w:sz="4" w:space="0" w:color="000000"/>
              <w:bottom w:val="single" w:sz="4" w:space="0" w:color="000000"/>
            </w:tcBorders>
            <w:vAlign w:val="center"/>
          </w:tcPr>
          <w:p w14:paraId="09457FF7" w14:textId="77777777" w:rsidR="007B64F9" w:rsidRDefault="007B64F9">
            <w:pPr>
              <w:spacing w:line="276" w:lineRule="auto"/>
              <w:rPr>
                <w:bCs/>
                <w:i/>
                <w:iCs/>
                <w:sz w:val="18"/>
                <w:szCs w:val="18"/>
                <w:lang w:eastAsia="en-US"/>
              </w:rPr>
            </w:pPr>
          </w:p>
        </w:tc>
        <w:tc>
          <w:tcPr>
            <w:tcW w:w="10768" w:type="dxa"/>
            <w:tcBorders>
              <w:top w:val="single" w:sz="4" w:space="0" w:color="000000"/>
              <w:left w:val="single" w:sz="4" w:space="0" w:color="000000"/>
              <w:bottom w:val="single" w:sz="4" w:space="0" w:color="000000"/>
            </w:tcBorders>
          </w:tcPr>
          <w:p w14:paraId="4A4ADAE1" w14:textId="77777777" w:rsidR="007B64F9" w:rsidRDefault="00B21C16">
            <w:pPr>
              <w:snapToGrid w:val="0"/>
              <w:spacing w:line="276" w:lineRule="auto"/>
              <w:jc w:val="both"/>
              <w:rPr>
                <w:sz w:val="18"/>
                <w:szCs w:val="18"/>
                <w:lang w:eastAsia="en-US"/>
              </w:rPr>
            </w:pPr>
            <w:r>
              <w:rPr>
                <w:sz w:val="18"/>
                <w:szCs w:val="18"/>
                <w:lang w:eastAsia="en-US"/>
              </w:rPr>
              <w:t xml:space="preserve">Analizza e organizza  </w:t>
            </w:r>
            <w:r>
              <w:rPr>
                <w:sz w:val="18"/>
                <w:szCs w:val="18"/>
                <w:lang w:eastAsia="en-US"/>
              </w:rPr>
              <w:t>alcuni nuclei concettuali in misura limitata e incerta  utilizzando con scarsa autonomia e coerenza le proprie conoscenze e abilità.</w:t>
            </w:r>
          </w:p>
        </w:tc>
        <w:tc>
          <w:tcPr>
            <w:tcW w:w="1842" w:type="dxa"/>
            <w:tcBorders>
              <w:top w:val="single" w:sz="4" w:space="0" w:color="000000"/>
              <w:left w:val="single" w:sz="4" w:space="0" w:color="000000"/>
              <w:bottom w:val="single" w:sz="4" w:space="0" w:color="000000"/>
            </w:tcBorders>
          </w:tcPr>
          <w:p w14:paraId="34BBD3C3" w14:textId="77777777" w:rsidR="007B64F9" w:rsidRDefault="00B21C16">
            <w:pPr>
              <w:snapToGrid w:val="0"/>
              <w:spacing w:line="276" w:lineRule="auto"/>
              <w:jc w:val="center"/>
              <w:rPr>
                <w:sz w:val="18"/>
                <w:szCs w:val="18"/>
                <w:lang w:eastAsia="en-US"/>
              </w:rPr>
            </w:pPr>
            <w:r>
              <w:rPr>
                <w:sz w:val="18"/>
                <w:szCs w:val="18"/>
                <w:lang w:eastAsia="en-US"/>
              </w:rPr>
              <w:t>1,5</w:t>
            </w:r>
          </w:p>
          <w:p w14:paraId="24B7BA81" w14:textId="77777777" w:rsidR="007B64F9" w:rsidRDefault="00B21C16">
            <w:pPr>
              <w:snapToGrid w:val="0"/>
              <w:spacing w:line="276" w:lineRule="auto"/>
              <w:jc w:val="center"/>
              <w:rPr>
                <w:i/>
                <w:sz w:val="18"/>
                <w:szCs w:val="18"/>
                <w:lang w:eastAsia="en-US"/>
              </w:rPr>
            </w:pPr>
            <w:r>
              <w:rPr>
                <w:i/>
                <w:sz w:val="18"/>
                <w:szCs w:val="18"/>
                <w:lang w:eastAsia="en-US"/>
              </w:rPr>
              <w:t>Livello Insufficiente</w:t>
            </w:r>
          </w:p>
        </w:tc>
        <w:tc>
          <w:tcPr>
            <w:tcW w:w="1275" w:type="dxa"/>
            <w:tcBorders>
              <w:top w:val="single" w:sz="4" w:space="0" w:color="000000"/>
              <w:left w:val="single" w:sz="4" w:space="0" w:color="000000"/>
              <w:bottom w:val="single" w:sz="4" w:space="0" w:color="000000"/>
              <w:right w:val="single" w:sz="4" w:space="0" w:color="000000"/>
            </w:tcBorders>
          </w:tcPr>
          <w:p w14:paraId="377AB876" w14:textId="77777777" w:rsidR="007B64F9" w:rsidRDefault="007B64F9">
            <w:pPr>
              <w:snapToGrid w:val="0"/>
              <w:spacing w:line="276" w:lineRule="auto"/>
              <w:rPr>
                <w:b/>
                <w:bCs/>
                <w:sz w:val="18"/>
                <w:szCs w:val="18"/>
                <w:lang w:eastAsia="en-US"/>
              </w:rPr>
            </w:pPr>
          </w:p>
        </w:tc>
      </w:tr>
      <w:tr w:rsidR="007B64F9" w14:paraId="3FAA6234" w14:textId="77777777">
        <w:trPr>
          <w:cantSplit/>
        </w:trPr>
        <w:tc>
          <w:tcPr>
            <w:tcW w:w="1204" w:type="dxa"/>
            <w:vMerge/>
            <w:tcBorders>
              <w:top w:val="single" w:sz="4" w:space="0" w:color="000000"/>
              <w:left w:val="single" w:sz="4" w:space="0" w:color="000000"/>
              <w:bottom w:val="single" w:sz="4" w:space="0" w:color="000000"/>
            </w:tcBorders>
            <w:vAlign w:val="center"/>
          </w:tcPr>
          <w:p w14:paraId="6D853E3A" w14:textId="77777777" w:rsidR="007B64F9" w:rsidRDefault="007B64F9">
            <w:pPr>
              <w:spacing w:line="276" w:lineRule="auto"/>
              <w:rPr>
                <w:bCs/>
                <w:i/>
                <w:iCs/>
                <w:sz w:val="18"/>
                <w:szCs w:val="18"/>
                <w:lang w:eastAsia="en-US"/>
              </w:rPr>
            </w:pPr>
          </w:p>
        </w:tc>
        <w:tc>
          <w:tcPr>
            <w:tcW w:w="10768" w:type="dxa"/>
            <w:tcBorders>
              <w:top w:val="single" w:sz="4" w:space="0" w:color="000000"/>
              <w:left w:val="single" w:sz="4" w:space="0" w:color="000000"/>
              <w:bottom w:val="single" w:sz="4" w:space="0" w:color="000000"/>
            </w:tcBorders>
          </w:tcPr>
          <w:p w14:paraId="2BB128E3" w14:textId="77777777" w:rsidR="007B64F9" w:rsidRDefault="00B21C16">
            <w:pPr>
              <w:snapToGrid w:val="0"/>
              <w:spacing w:line="276" w:lineRule="auto"/>
              <w:jc w:val="both"/>
              <w:rPr>
                <w:sz w:val="18"/>
                <w:szCs w:val="18"/>
                <w:lang w:eastAsia="en-US"/>
              </w:rPr>
            </w:pPr>
            <w:r>
              <w:rPr>
                <w:sz w:val="18"/>
                <w:szCs w:val="18"/>
                <w:lang w:eastAsia="en-US"/>
              </w:rPr>
              <w:t xml:space="preserve">Non coglie i nuclei concettuali, non utilizza  e non coordina le proprie conoscenze e abilità </w:t>
            </w:r>
            <w:r>
              <w:rPr>
                <w:sz w:val="18"/>
                <w:szCs w:val="18"/>
                <w:lang w:eastAsia="en-US"/>
              </w:rPr>
              <w:t>anche in situazioni semplici e note.</w:t>
            </w:r>
          </w:p>
        </w:tc>
        <w:tc>
          <w:tcPr>
            <w:tcW w:w="1842" w:type="dxa"/>
            <w:tcBorders>
              <w:top w:val="single" w:sz="4" w:space="0" w:color="000000"/>
              <w:left w:val="single" w:sz="4" w:space="0" w:color="000000"/>
              <w:bottom w:val="single" w:sz="4" w:space="0" w:color="000000"/>
            </w:tcBorders>
          </w:tcPr>
          <w:p w14:paraId="467A6302" w14:textId="77777777" w:rsidR="007B64F9" w:rsidRDefault="00B21C16">
            <w:pPr>
              <w:snapToGrid w:val="0"/>
              <w:spacing w:line="276" w:lineRule="auto"/>
              <w:jc w:val="center"/>
              <w:rPr>
                <w:sz w:val="18"/>
                <w:szCs w:val="18"/>
                <w:lang w:eastAsia="en-US"/>
              </w:rPr>
            </w:pPr>
            <w:r>
              <w:rPr>
                <w:sz w:val="18"/>
                <w:szCs w:val="18"/>
                <w:lang w:eastAsia="en-US"/>
              </w:rPr>
              <w:t>1</w:t>
            </w:r>
          </w:p>
          <w:p w14:paraId="603515B2" w14:textId="77777777" w:rsidR="007B64F9" w:rsidRDefault="00B21C16">
            <w:pPr>
              <w:snapToGrid w:val="0"/>
              <w:spacing w:line="276" w:lineRule="auto"/>
              <w:jc w:val="center"/>
              <w:rPr>
                <w:i/>
                <w:sz w:val="18"/>
                <w:szCs w:val="18"/>
                <w:lang w:eastAsia="en-US"/>
              </w:rPr>
            </w:pPr>
            <w:r>
              <w:rPr>
                <w:i/>
                <w:sz w:val="18"/>
                <w:szCs w:val="18"/>
                <w:lang w:eastAsia="en-US"/>
              </w:rPr>
              <w:t>Livello Insufficiente</w:t>
            </w:r>
          </w:p>
        </w:tc>
        <w:tc>
          <w:tcPr>
            <w:tcW w:w="1275" w:type="dxa"/>
            <w:tcBorders>
              <w:top w:val="single" w:sz="4" w:space="0" w:color="000000"/>
              <w:left w:val="single" w:sz="4" w:space="0" w:color="000000"/>
              <w:bottom w:val="single" w:sz="4" w:space="0" w:color="000000"/>
              <w:right w:val="single" w:sz="4" w:space="0" w:color="000000"/>
            </w:tcBorders>
          </w:tcPr>
          <w:p w14:paraId="6F8E42ED" w14:textId="77777777" w:rsidR="007B64F9" w:rsidRDefault="007B64F9">
            <w:pPr>
              <w:snapToGrid w:val="0"/>
              <w:spacing w:line="276" w:lineRule="auto"/>
              <w:rPr>
                <w:b/>
                <w:bCs/>
                <w:sz w:val="18"/>
                <w:szCs w:val="18"/>
                <w:lang w:eastAsia="en-US"/>
              </w:rPr>
            </w:pPr>
          </w:p>
        </w:tc>
      </w:tr>
      <w:tr w:rsidR="007B64F9" w14:paraId="5A7D6C60" w14:textId="77777777">
        <w:trPr>
          <w:cantSplit/>
        </w:trPr>
        <w:tc>
          <w:tcPr>
            <w:tcW w:w="13814" w:type="dxa"/>
            <w:gridSpan w:val="3"/>
            <w:tcBorders>
              <w:left w:val="single" w:sz="4" w:space="0" w:color="000000"/>
              <w:bottom w:val="single" w:sz="4" w:space="0" w:color="000000"/>
            </w:tcBorders>
          </w:tcPr>
          <w:p w14:paraId="06863225" w14:textId="77777777" w:rsidR="007B64F9" w:rsidRDefault="007B64F9">
            <w:pPr>
              <w:snapToGrid w:val="0"/>
              <w:spacing w:line="276" w:lineRule="auto"/>
              <w:jc w:val="right"/>
              <w:rPr>
                <w:b/>
                <w:bCs/>
                <w:sz w:val="18"/>
                <w:szCs w:val="18"/>
                <w:lang w:eastAsia="en-US"/>
              </w:rPr>
            </w:pPr>
          </w:p>
          <w:p w14:paraId="653E7355" w14:textId="77777777" w:rsidR="007B64F9" w:rsidRDefault="00B21C16">
            <w:pPr>
              <w:snapToGrid w:val="0"/>
              <w:spacing w:line="276" w:lineRule="auto"/>
              <w:jc w:val="right"/>
              <w:rPr>
                <w:b/>
                <w:bCs/>
                <w:sz w:val="18"/>
                <w:szCs w:val="18"/>
                <w:lang w:eastAsia="en-US"/>
              </w:rPr>
            </w:pPr>
            <w:r>
              <w:rPr>
                <w:b/>
                <w:bCs/>
                <w:sz w:val="18"/>
                <w:szCs w:val="18"/>
                <w:lang w:eastAsia="en-US"/>
              </w:rPr>
              <w:t xml:space="preserve">VOTO </w:t>
            </w:r>
          </w:p>
        </w:tc>
        <w:tc>
          <w:tcPr>
            <w:tcW w:w="1275" w:type="dxa"/>
            <w:tcBorders>
              <w:left w:val="single" w:sz="4" w:space="0" w:color="000000"/>
              <w:bottom w:val="single" w:sz="4" w:space="0" w:color="000000"/>
              <w:right w:val="single" w:sz="4" w:space="0" w:color="000000"/>
            </w:tcBorders>
          </w:tcPr>
          <w:p w14:paraId="27DB5F12" w14:textId="77777777" w:rsidR="007B64F9" w:rsidRDefault="007B64F9">
            <w:pPr>
              <w:snapToGrid w:val="0"/>
              <w:spacing w:line="276" w:lineRule="auto"/>
              <w:rPr>
                <w:b/>
                <w:bCs/>
                <w:sz w:val="18"/>
                <w:szCs w:val="18"/>
                <w:lang w:eastAsia="en-US"/>
              </w:rPr>
            </w:pPr>
          </w:p>
          <w:p w14:paraId="25DAEB31" w14:textId="77777777" w:rsidR="007B64F9" w:rsidRDefault="007B64F9">
            <w:pPr>
              <w:snapToGrid w:val="0"/>
              <w:spacing w:line="276" w:lineRule="auto"/>
              <w:rPr>
                <w:b/>
                <w:bCs/>
                <w:sz w:val="18"/>
                <w:szCs w:val="18"/>
                <w:lang w:eastAsia="en-US"/>
              </w:rPr>
            </w:pPr>
          </w:p>
        </w:tc>
      </w:tr>
    </w:tbl>
    <w:p w14:paraId="18B373D9" w14:textId="77777777" w:rsidR="007B64F9" w:rsidRDefault="00B21C16">
      <w:pPr>
        <w:rPr>
          <w:sz w:val="18"/>
          <w:szCs w:val="18"/>
        </w:rPr>
      </w:pPr>
      <w:r>
        <w:rPr>
          <w:sz w:val="18"/>
          <w:szCs w:val="18"/>
        </w:rPr>
        <w:t xml:space="preserve">LIVELLO DI COMPETENZA:   </w:t>
      </w:r>
      <w:r>
        <w:rPr>
          <w:rFonts w:ascii="Cambria Math" w:eastAsia="Arial Unicode MS" w:hAnsi="Cambria Math" w:cs="Cambria Math"/>
          <w:sz w:val="18"/>
          <w:szCs w:val="18"/>
        </w:rPr>
        <w:t>⎕</w:t>
      </w:r>
      <w:r>
        <w:rPr>
          <w:sz w:val="18"/>
          <w:szCs w:val="18"/>
        </w:rPr>
        <w:t xml:space="preserve">  Non sufficiente(&lt;6) </w:t>
      </w:r>
      <w:r>
        <w:rPr>
          <w:sz w:val="18"/>
          <w:szCs w:val="18"/>
        </w:rPr>
        <w:tab/>
      </w:r>
      <w:r>
        <w:rPr>
          <w:sz w:val="18"/>
          <w:szCs w:val="18"/>
        </w:rPr>
        <w:tab/>
      </w:r>
      <w:r>
        <w:rPr>
          <w:rFonts w:ascii="Cambria Math" w:eastAsia="Arial Unicode MS" w:hAnsi="Cambria Math" w:cs="Cambria Math"/>
          <w:sz w:val="18"/>
          <w:szCs w:val="18"/>
        </w:rPr>
        <w:t>⎕</w:t>
      </w:r>
      <w:r>
        <w:rPr>
          <w:sz w:val="18"/>
          <w:szCs w:val="18"/>
        </w:rPr>
        <w:t xml:space="preserve"> Base(6)</w:t>
      </w:r>
      <w:r>
        <w:rPr>
          <w:sz w:val="18"/>
          <w:szCs w:val="18"/>
        </w:rPr>
        <w:tab/>
      </w:r>
      <w:r>
        <w:rPr>
          <w:sz w:val="18"/>
          <w:szCs w:val="18"/>
        </w:rPr>
        <w:tab/>
      </w:r>
      <w:r>
        <w:rPr>
          <w:rFonts w:ascii="Cambria Math" w:eastAsia="Arial Unicode MS" w:hAnsi="Cambria Math" w:cs="Cambria Math"/>
          <w:sz w:val="18"/>
          <w:szCs w:val="18"/>
        </w:rPr>
        <w:t>⎕</w:t>
      </w:r>
      <w:r>
        <w:rPr>
          <w:sz w:val="18"/>
          <w:szCs w:val="18"/>
        </w:rPr>
        <w:t xml:space="preserve"> Intermedio (7/8)          </w:t>
      </w:r>
      <w:r>
        <w:rPr>
          <w:sz w:val="18"/>
          <w:szCs w:val="18"/>
        </w:rPr>
        <w:tab/>
      </w:r>
      <w:r>
        <w:rPr>
          <w:sz w:val="18"/>
          <w:szCs w:val="18"/>
        </w:rPr>
        <w:tab/>
      </w:r>
      <w:r>
        <w:rPr>
          <w:rFonts w:ascii="Cambria Math" w:eastAsia="Arial Unicode MS" w:hAnsi="Cambria Math" w:cs="Cambria Math"/>
          <w:sz w:val="18"/>
          <w:szCs w:val="18"/>
        </w:rPr>
        <w:t>⎕</w:t>
      </w:r>
      <w:r>
        <w:rPr>
          <w:sz w:val="18"/>
          <w:szCs w:val="18"/>
        </w:rPr>
        <w:t xml:space="preserve"> Elevato (9/10)</w:t>
      </w:r>
      <w:r>
        <w:rPr>
          <w:sz w:val="18"/>
          <w:szCs w:val="18"/>
        </w:rPr>
        <w:tab/>
      </w:r>
    </w:p>
    <w:p w14:paraId="376FFE8F" w14:textId="77777777" w:rsidR="007B64F9" w:rsidRDefault="007B64F9"/>
    <w:p w14:paraId="5E858CAA" w14:textId="77777777" w:rsidR="007B64F9" w:rsidRDefault="007B64F9">
      <w:pPr>
        <w:tabs>
          <w:tab w:val="left" w:pos="2085"/>
        </w:tabs>
        <w:rPr>
          <w:sz w:val="20"/>
          <w:szCs w:val="20"/>
        </w:rPr>
      </w:pPr>
    </w:p>
    <w:p w14:paraId="447231FF" w14:textId="77777777" w:rsidR="007B64F9" w:rsidRDefault="007B64F9">
      <w:pPr>
        <w:ind w:firstLine="708"/>
        <w:rPr>
          <w:sz w:val="20"/>
          <w:szCs w:val="20"/>
        </w:rPr>
      </w:pPr>
    </w:p>
    <w:p w14:paraId="6BF4CE1D" w14:textId="77777777" w:rsidR="007B64F9" w:rsidRDefault="007B64F9">
      <w:pPr>
        <w:ind w:firstLine="708"/>
        <w:rPr>
          <w:sz w:val="20"/>
          <w:szCs w:val="20"/>
        </w:rPr>
      </w:pPr>
    </w:p>
    <w:p w14:paraId="29941D81" w14:textId="77777777" w:rsidR="007B64F9" w:rsidRDefault="007B64F9">
      <w:pPr>
        <w:ind w:firstLine="708"/>
        <w:rPr>
          <w:sz w:val="20"/>
          <w:szCs w:val="20"/>
        </w:rPr>
      </w:pPr>
    </w:p>
    <w:p w14:paraId="323CB827" w14:textId="77777777" w:rsidR="007B64F9" w:rsidRDefault="007B64F9">
      <w:pPr>
        <w:ind w:firstLine="708"/>
        <w:rPr>
          <w:sz w:val="20"/>
          <w:szCs w:val="20"/>
        </w:rPr>
      </w:pPr>
    </w:p>
    <w:p w14:paraId="5E718549" w14:textId="77777777" w:rsidR="007B64F9" w:rsidRDefault="00B21C16">
      <w:pPr>
        <w:keepNext/>
        <w:keepLines/>
        <w:ind w:right="849"/>
        <w:jc w:val="center"/>
        <w:rPr>
          <w:rFonts w:ascii="Arial" w:hAnsi="Arial" w:cs="Arial"/>
          <w:sz w:val="22"/>
          <w:szCs w:val="22"/>
          <w:u w:val="single"/>
        </w:rPr>
      </w:pPr>
      <w:r>
        <w:rPr>
          <w:rFonts w:ascii="Arial" w:hAnsi="Arial" w:cs="Arial"/>
          <w:sz w:val="22"/>
          <w:szCs w:val="22"/>
          <w:u w:val="single"/>
        </w:rPr>
        <w:t xml:space="preserve">ISTITUTO COMPRENSIVO STATALE DI TORANO CASTELLO –S. MARTINO- </w:t>
      </w:r>
      <w:r>
        <w:rPr>
          <w:rFonts w:ascii="Arial" w:hAnsi="Arial" w:cs="Arial"/>
          <w:sz w:val="22"/>
          <w:szCs w:val="22"/>
          <w:u w:val="single"/>
        </w:rPr>
        <w:t>CERZETO</w:t>
      </w:r>
    </w:p>
    <w:p w14:paraId="4413288C" w14:textId="77777777" w:rsidR="007B64F9" w:rsidRDefault="00B21C16">
      <w:pPr>
        <w:keepNext/>
        <w:keepLines/>
        <w:ind w:right="849"/>
        <w:jc w:val="center"/>
        <w:rPr>
          <w:rFonts w:ascii="Arial" w:hAnsi="Arial" w:cs="Arial"/>
          <w:b/>
          <w:sz w:val="22"/>
          <w:szCs w:val="22"/>
        </w:rPr>
      </w:pPr>
      <w:r>
        <w:rPr>
          <w:rFonts w:ascii="Arial" w:hAnsi="Arial" w:cs="Arial"/>
          <w:b/>
          <w:sz w:val="22"/>
          <w:szCs w:val="22"/>
        </w:rPr>
        <w:t>GRIGLIA DI VALUTAZIONE DEL COLLOQUIO  PER TUTTE LE DISCIPLINE</w:t>
      </w:r>
    </w:p>
    <w:tbl>
      <w:tblPr>
        <w:tblW w:w="14385" w:type="dxa"/>
        <w:tblCellMar>
          <w:left w:w="70" w:type="dxa"/>
          <w:right w:w="70" w:type="dxa"/>
        </w:tblCellMar>
        <w:tblLook w:val="04A0" w:firstRow="1" w:lastRow="0" w:firstColumn="1" w:lastColumn="0" w:noHBand="0" w:noVBand="1"/>
      </w:tblPr>
      <w:tblGrid>
        <w:gridCol w:w="789"/>
        <w:gridCol w:w="2880"/>
        <w:gridCol w:w="10716"/>
      </w:tblGrid>
      <w:tr w:rsidR="007B64F9" w14:paraId="2C03B9C1" w14:textId="77777777">
        <w:tc>
          <w:tcPr>
            <w:tcW w:w="789" w:type="dxa"/>
            <w:tcBorders>
              <w:top w:val="single" w:sz="6" w:space="0" w:color="808080"/>
              <w:left w:val="single" w:sz="6" w:space="0" w:color="808080"/>
              <w:bottom w:val="single" w:sz="6" w:space="0" w:color="808080"/>
              <w:right w:val="single" w:sz="6" w:space="0" w:color="808080"/>
            </w:tcBorders>
          </w:tcPr>
          <w:p w14:paraId="2E075355" w14:textId="77777777" w:rsidR="007B64F9" w:rsidRDefault="00B21C16">
            <w:pPr>
              <w:keepNext/>
              <w:keepLines/>
              <w:tabs>
                <w:tab w:val="left" w:pos="993"/>
              </w:tabs>
              <w:jc w:val="both"/>
              <w:rPr>
                <w:rFonts w:ascii="Arial" w:hAnsi="Arial" w:cs="Arial"/>
                <w:b/>
                <w:sz w:val="22"/>
                <w:szCs w:val="22"/>
              </w:rPr>
            </w:pPr>
            <w:r>
              <w:rPr>
                <w:rFonts w:ascii="Arial" w:hAnsi="Arial" w:cs="Arial"/>
                <w:b/>
                <w:sz w:val="22"/>
                <w:szCs w:val="22"/>
              </w:rPr>
              <w:t>Voto</w:t>
            </w:r>
          </w:p>
        </w:tc>
        <w:tc>
          <w:tcPr>
            <w:tcW w:w="2880" w:type="dxa"/>
            <w:tcBorders>
              <w:top w:val="single" w:sz="6" w:space="0" w:color="808080"/>
              <w:left w:val="single" w:sz="6" w:space="0" w:color="808080"/>
              <w:bottom w:val="single" w:sz="6" w:space="0" w:color="808080"/>
              <w:right w:val="single" w:sz="6" w:space="0" w:color="808080"/>
            </w:tcBorders>
          </w:tcPr>
          <w:p w14:paraId="6A14C0DD" w14:textId="77777777" w:rsidR="007B64F9" w:rsidRDefault="00B21C16">
            <w:pPr>
              <w:keepNext/>
              <w:keepLines/>
              <w:tabs>
                <w:tab w:val="left" w:pos="2097"/>
              </w:tabs>
              <w:ind w:right="72"/>
              <w:jc w:val="both"/>
              <w:rPr>
                <w:rFonts w:ascii="Arial" w:hAnsi="Arial" w:cs="Arial"/>
                <w:b/>
                <w:sz w:val="22"/>
                <w:szCs w:val="22"/>
              </w:rPr>
            </w:pPr>
            <w:r>
              <w:rPr>
                <w:rFonts w:ascii="Arial" w:hAnsi="Arial" w:cs="Arial"/>
                <w:b/>
                <w:sz w:val="22"/>
                <w:szCs w:val="22"/>
              </w:rPr>
              <w:t>Giudizio sintetico</w:t>
            </w:r>
          </w:p>
        </w:tc>
        <w:tc>
          <w:tcPr>
            <w:tcW w:w="10716" w:type="dxa"/>
            <w:tcBorders>
              <w:top w:val="single" w:sz="6" w:space="0" w:color="808080"/>
              <w:left w:val="single" w:sz="6" w:space="0" w:color="808080"/>
              <w:bottom w:val="single" w:sz="6" w:space="0" w:color="808080"/>
              <w:right w:val="single" w:sz="6" w:space="0" w:color="808080"/>
            </w:tcBorders>
          </w:tcPr>
          <w:p w14:paraId="3937C816" w14:textId="77777777" w:rsidR="007B64F9" w:rsidRDefault="00B21C16">
            <w:pPr>
              <w:keepNext/>
              <w:keepLines/>
              <w:tabs>
                <w:tab w:val="left" w:pos="993"/>
              </w:tabs>
              <w:ind w:right="71"/>
              <w:jc w:val="both"/>
              <w:rPr>
                <w:rFonts w:ascii="Arial" w:hAnsi="Arial" w:cs="Arial"/>
                <w:b/>
                <w:sz w:val="22"/>
                <w:szCs w:val="22"/>
              </w:rPr>
            </w:pPr>
            <w:r>
              <w:rPr>
                <w:rFonts w:ascii="Arial" w:hAnsi="Arial" w:cs="Arial"/>
                <w:b/>
                <w:sz w:val="22"/>
                <w:szCs w:val="22"/>
              </w:rPr>
              <w:t>Livelli di conoscenza, abilità e competenza</w:t>
            </w:r>
          </w:p>
        </w:tc>
      </w:tr>
      <w:tr w:rsidR="007B64F9" w14:paraId="43FE95B4" w14:textId="77777777">
        <w:tc>
          <w:tcPr>
            <w:tcW w:w="789" w:type="dxa"/>
            <w:tcBorders>
              <w:top w:val="single" w:sz="6" w:space="0" w:color="808080"/>
              <w:left w:val="single" w:sz="6" w:space="0" w:color="808080"/>
              <w:bottom w:val="single" w:sz="6" w:space="0" w:color="808080"/>
              <w:right w:val="single" w:sz="6" w:space="0" w:color="808080"/>
            </w:tcBorders>
          </w:tcPr>
          <w:p w14:paraId="25F9D8B6" w14:textId="77777777" w:rsidR="007B64F9" w:rsidRDefault="00B21C16">
            <w:pPr>
              <w:keepNext/>
              <w:keepLines/>
              <w:jc w:val="both"/>
              <w:rPr>
                <w:rFonts w:ascii="Arial" w:hAnsi="Arial" w:cs="Arial"/>
                <w:sz w:val="22"/>
                <w:szCs w:val="22"/>
              </w:rPr>
            </w:pPr>
            <w:r>
              <w:rPr>
                <w:rFonts w:ascii="Arial" w:hAnsi="Arial" w:cs="Arial"/>
                <w:sz w:val="22"/>
                <w:szCs w:val="22"/>
              </w:rPr>
              <w:t>1-3</w:t>
            </w:r>
          </w:p>
        </w:tc>
        <w:tc>
          <w:tcPr>
            <w:tcW w:w="2880" w:type="dxa"/>
            <w:tcBorders>
              <w:top w:val="single" w:sz="6" w:space="0" w:color="808080"/>
              <w:left w:val="single" w:sz="6" w:space="0" w:color="808080"/>
              <w:bottom w:val="single" w:sz="6" w:space="0" w:color="808080"/>
              <w:right w:val="single" w:sz="6" w:space="0" w:color="808080"/>
            </w:tcBorders>
          </w:tcPr>
          <w:p w14:paraId="7CFB8F69" w14:textId="77777777" w:rsidR="007B64F9" w:rsidRDefault="00B21C16">
            <w:pPr>
              <w:keepNext/>
              <w:keepLines/>
              <w:tabs>
                <w:tab w:val="left" w:pos="2097"/>
              </w:tabs>
              <w:jc w:val="both"/>
              <w:rPr>
                <w:rFonts w:ascii="Arial" w:hAnsi="Arial" w:cs="Arial"/>
                <w:sz w:val="22"/>
                <w:szCs w:val="22"/>
              </w:rPr>
            </w:pPr>
            <w:r>
              <w:rPr>
                <w:rFonts w:ascii="Arial" w:hAnsi="Arial" w:cs="Arial"/>
                <w:sz w:val="22"/>
                <w:szCs w:val="22"/>
              </w:rPr>
              <w:t>Gravemente insufficiente</w:t>
            </w:r>
          </w:p>
        </w:tc>
        <w:tc>
          <w:tcPr>
            <w:tcW w:w="10716" w:type="dxa"/>
            <w:tcBorders>
              <w:top w:val="single" w:sz="6" w:space="0" w:color="808080"/>
              <w:left w:val="single" w:sz="6" w:space="0" w:color="808080"/>
              <w:bottom w:val="single" w:sz="6" w:space="0" w:color="808080"/>
              <w:right w:val="single" w:sz="6" w:space="0" w:color="808080"/>
            </w:tcBorders>
          </w:tcPr>
          <w:p w14:paraId="59B9B26B" w14:textId="77777777" w:rsidR="007B64F9" w:rsidRDefault="00B21C16">
            <w:pPr>
              <w:keepNext/>
              <w:keepLines/>
              <w:ind w:right="140"/>
              <w:jc w:val="both"/>
              <w:rPr>
                <w:rFonts w:ascii="Arial" w:hAnsi="Arial" w:cs="Arial"/>
                <w:sz w:val="22"/>
                <w:szCs w:val="22"/>
              </w:rPr>
            </w:pPr>
            <w:r>
              <w:rPr>
                <w:rFonts w:ascii="Arial" w:hAnsi="Arial" w:cs="Arial"/>
                <w:sz w:val="22"/>
                <w:szCs w:val="22"/>
              </w:rPr>
              <w:t xml:space="preserve">L’allievo evidenzia conoscenze inesistenti o estremamente limitate e abilità del </w:t>
            </w:r>
            <w:r>
              <w:rPr>
                <w:rFonts w:ascii="Arial" w:hAnsi="Arial" w:cs="Arial"/>
                <w:sz w:val="22"/>
                <w:szCs w:val="22"/>
              </w:rPr>
              <w:t>tutto inadeguate, non è autonomo e responsabile nell’espletare i compiti assegnati.</w:t>
            </w:r>
          </w:p>
        </w:tc>
      </w:tr>
      <w:tr w:rsidR="007B64F9" w14:paraId="2AE75D91" w14:textId="77777777">
        <w:trPr>
          <w:trHeight w:val="840"/>
        </w:trPr>
        <w:tc>
          <w:tcPr>
            <w:tcW w:w="789" w:type="dxa"/>
            <w:tcBorders>
              <w:top w:val="single" w:sz="6" w:space="0" w:color="808080"/>
              <w:left w:val="single" w:sz="6" w:space="0" w:color="808080"/>
              <w:bottom w:val="single" w:sz="6" w:space="0" w:color="808080"/>
              <w:right w:val="single" w:sz="6" w:space="0" w:color="808080"/>
            </w:tcBorders>
          </w:tcPr>
          <w:p w14:paraId="18C1E446" w14:textId="77777777" w:rsidR="007B64F9" w:rsidRDefault="00B21C16">
            <w:pPr>
              <w:keepNext/>
              <w:keepLines/>
              <w:jc w:val="both"/>
              <w:rPr>
                <w:rFonts w:ascii="Arial" w:hAnsi="Arial" w:cs="Arial"/>
                <w:sz w:val="22"/>
                <w:szCs w:val="22"/>
              </w:rPr>
            </w:pPr>
            <w:r>
              <w:rPr>
                <w:rFonts w:ascii="Arial" w:hAnsi="Arial" w:cs="Arial"/>
                <w:sz w:val="22"/>
                <w:szCs w:val="22"/>
              </w:rPr>
              <w:t>4</w:t>
            </w:r>
          </w:p>
        </w:tc>
        <w:tc>
          <w:tcPr>
            <w:tcW w:w="2880" w:type="dxa"/>
            <w:tcBorders>
              <w:top w:val="single" w:sz="6" w:space="0" w:color="808080"/>
              <w:left w:val="single" w:sz="6" w:space="0" w:color="808080"/>
              <w:bottom w:val="single" w:sz="6" w:space="0" w:color="808080"/>
              <w:right w:val="single" w:sz="6" w:space="0" w:color="808080"/>
            </w:tcBorders>
          </w:tcPr>
          <w:p w14:paraId="615F08A6" w14:textId="77777777" w:rsidR="007B64F9" w:rsidRDefault="00B21C16">
            <w:pPr>
              <w:keepNext/>
              <w:keepLines/>
              <w:ind w:right="72"/>
              <w:jc w:val="both"/>
              <w:rPr>
                <w:rFonts w:ascii="Arial" w:hAnsi="Arial" w:cs="Arial"/>
                <w:sz w:val="22"/>
                <w:szCs w:val="22"/>
              </w:rPr>
            </w:pPr>
            <w:r>
              <w:rPr>
                <w:rFonts w:ascii="Arial" w:hAnsi="Arial" w:cs="Arial"/>
                <w:sz w:val="22"/>
                <w:szCs w:val="22"/>
              </w:rPr>
              <w:t>Insufficiente</w:t>
            </w:r>
          </w:p>
        </w:tc>
        <w:tc>
          <w:tcPr>
            <w:tcW w:w="10716" w:type="dxa"/>
            <w:tcBorders>
              <w:top w:val="single" w:sz="6" w:space="0" w:color="808080"/>
              <w:left w:val="single" w:sz="6" w:space="0" w:color="808080"/>
              <w:bottom w:val="single" w:sz="6" w:space="0" w:color="808080"/>
              <w:right w:val="single" w:sz="6" w:space="0" w:color="808080"/>
            </w:tcBorders>
          </w:tcPr>
          <w:p w14:paraId="15DBC37D" w14:textId="77777777" w:rsidR="007B64F9" w:rsidRDefault="00B21C16">
            <w:pPr>
              <w:keepNext/>
              <w:keepLines/>
              <w:ind w:right="-1"/>
              <w:jc w:val="both"/>
              <w:rPr>
                <w:rFonts w:ascii="Arial" w:hAnsi="Arial" w:cs="Arial"/>
                <w:sz w:val="22"/>
                <w:szCs w:val="22"/>
              </w:rPr>
            </w:pPr>
            <w:r>
              <w:rPr>
                <w:rFonts w:ascii="Arial" w:hAnsi="Arial" w:cs="Arial"/>
                <w:sz w:val="22"/>
                <w:szCs w:val="22"/>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7B64F9" w14:paraId="58AC8AA0" w14:textId="77777777">
        <w:tc>
          <w:tcPr>
            <w:tcW w:w="789" w:type="dxa"/>
            <w:tcBorders>
              <w:top w:val="single" w:sz="6" w:space="0" w:color="808080"/>
              <w:left w:val="single" w:sz="6" w:space="0" w:color="808080"/>
              <w:bottom w:val="single" w:sz="6" w:space="0" w:color="808080"/>
              <w:right w:val="single" w:sz="6" w:space="0" w:color="808080"/>
            </w:tcBorders>
          </w:tcPr>
          <w:p w14:paraId="08FD3E46" w14:textId="77777777" w:rsidR="007B64F9" w:rsidRDefault="00B21C16">
            <w:pPr>
              <w:keepNext/>
              <w:keepLines/>
              <w:jc w:val="both"/>
              <w:rPr>
                <w:rFonts w:ascii="Arial" w:hAnsi="Arial" w:cs="Arial"/>
                <w:sz w:val="22"/>
                <w:szCs w:val="22"/>
              </w:rPr>
            </w:pPr>
            <w:r>
              <w:rPr>
                <w:rFonts w:ascii="Arial" w:hAnsi="Arial" w:cs="Arial"/>
                <w:sz w:val="22"/>
                <w:szCs w:val="22"/>
              </w:rPr>
              <w:t>5</w:t>
            </w:r>
          </w:p>
        </w:tc>
        <w:tc>
          <w:tcPr>
            <w:tcW w:w="2880" w:type="dxa"/>
            <w:tcBorders>
              <w:top w:val="single" w:sz="6" w:space="0" w:color="808080"/>
              <w:left w:val="single" w:sz="6" w:space="0" w:color="808080"/>
              <w:bottom w:val="single" w:sz="6" w:space="0" w:color="808080"/>
              <w:right w:val="single" w:sz="6" w:space="0" w:color="808080"/>
            </w:tcBorders>
          </w:tcPr>
          <w:p w14:paraId="764AB88D" w14:textId="77777777" w:rsidR="007B64F9" w:rsidRDefault="00B21C16">
            <w:pPr>
              <w:keepNext/>
              <w:keepLines/>
              <w:tabs>
                <w:tab w:val="left" w:pos="1388"/>
              </w:tabs>
              <w:ind w:right="72"/>
              <w:jc w:val="both"/>
              <w:rPr>
                <w:rFonts w:ascii="Arial" w:hAnsi="Arial" w:cs="Arial"/>
                <w:sz w:val="22"/>
                <w:szCs w:val="22"/>
              </w:rPr>
            </w:pPr>
            <w:r>
              <w:rPr>
                <w:rFonts w:ascii="Arial" w:hAnsi="Arial" w:cs="Arial"/>
                <w:sz w:val="22"/>
                <w:szCs w:val="22"/>
              </w:rPr>
              <w:t>Mediocre</w:t>
            </w:r>
          </w:p>
        </w:tc>
        <w:tc>
          <w:tcPr>
            <w:tcW w:w="10716" w:type="dxa"/>
            <w:tcBorders>
              <w:top w:val="single" w:sz="6" w:space="0" w:color="808080"/>
              <w:left w:val="single" w:sz="6" w:space="0" w:color="808080"/>
              <w:bottom w:val="single" w:sz="6" w:space="0" w:color="808080"/>
              <w:right w:val="single" w:sz="6" w:space="0" w:color="808080"/>
            </w:tcBorders>
          </w:tcPr>
          <w:p w14:paraId="2B96F11C" w14:textId="77777777" w:rsidR="007B64F9" w:rsidRDefault="00B21C16">
            <w:pPr>
              <w:keepNext/>
              <w:keepLines/>
              <w:ind w:right="-1"/>
              <w:jc w:val="both"/>
              <w:rPr>
                <w:rFonts w:ascii="Arial" w:hAnsi="Arial" w:cs="Arial"/>
                <w:sz w:val="22"/>
                <w:szCs w:val="22"/>
              </w:rPr>
            </w:pPr>
            <w:r>
              <w:rPr>
                <w:rFonts w:ascii="Arial" w:hAnsi="Arial" w:cs="Arial"/>
                <w:sz w:val="22"/>
                <w:szCs w:val="22"/>
              </w:rPr>
              <w:t>L’allievo mostra conoscenze parziali che esprime con imprecisioni lessicali, necessita di indicazioni dell’insegnante per applicarle in contesti semplici e noti, è limitato nell’autonomia e non ha maturato un sufficiente senso di responsabilità nell’esple</w:t>
            </w:r>
            <w:r>
              <w:rPr>
                <w:rFonts w:ascii="Arial" w:hAnsi="Arial" w:cs="Arial"/>
                <w:sz w:val="22"/>
                <w:szCs w:val="22"/>
              </w:rPr>
              <w:t>tamento dei compiti assegnati .</w:t>
            </w:r>
          </w:p>
        </w:tc>
      </w:tr>
      <w:tr w:rsidR="007B64F9" w14:paraId="680EC82B" w14:textId="77777777">
        <w:tc>
          <w:tcPr>
            <w:tcW w:w="789" w:type="dxa"/>
            <w:tcBorders>
              <w:top w:val="single" w:sz="6" w:space="0" w:color="808080"/>
              <w:left w:val="single" w:sz="6" w:space="0" w:color="808080"/>
              <w:bottom w:val="single" w:sz="6" w:space="0" w:color="808080"/>
              <w:right w:val="single" w:sz="6" w:space="0" w:color="808080"/>
            </w:tcBorders>
          </w:tcPr>
          <w:p w14:paraId="6E4EF297" w14:textId="77777777" w:rsidR="007B64F9" w:rsidRDefault="00B21C16">
            <w:pPr>
              <w:keepNext/>
              <w:keepLines/>
              <w:jc w:val="both"/>
              <w:rPr>
                <w:rFonts w:ascii="Arial" w:hAnsi="Arial" w:cs="Arial"/>
                <w:sz w:val="22"/>
                <w:szCs w:val="22"/>
              </w:rPr>
            </w:pPr>
            <w:r>
              <w:rPr>
                <w:rFonts w:ascii="Arial" w:hAnsi="Arial" w:cs="Arial"/>
                <w:sz w:val="22"/>
                <w:szCs w:val="22"/>
              </w:rPr>
              <w:t>6</w:t>
            </w:r>
          </w:p>
        </w:tc>
        <w:tc>
          <w:tcPr>
            <w:tcW w:w="2880" w:type="dxa"/>
            <w:tcBorders>
              <w:top w:val="single" w:sz="6" w:space="0" w:color="808080"/>
              <w:left w:val="single" w:sz="6" w:space="0" w:color="808080"/>
              <w:bottom w:val="single" w:sz="6" w:space="0" w:color="808080"/>
              <w:right w:val="single" w:sz="6" w:space="0" w:color="808080"/>
            </w:tcBorders>
          </w:tcPr>
          <w:p w14:paraId="65BD7C38" w14:textId="77777777" w:rsidR="007B64F9" w:rsidRDefault="00B21C16">
            <w:pPr>
              <w:keepNext/>
              <w:keepLines/>
              <w:tabs>
                <w:tab w:val="left" w:pos="2097"/>
              </w:tabs>
              <w:jc w:val="both"/>
              <w:rPr>
                <w:rFonts w:ascii="Arial" w:hAnsi="Arial" w:cs="Arial"/>
                <w:sz w:val="22"/>
                <w:szCs w:val="22"/>
              </w:rPr>
            </w:pPr>
            <w:r>
              <w:rPr>
                <w:rFonts w:ascii="Arial" w:hAnsi="Arial" w:cs="Arial"/>
                <w:sz w:val="22"/>
                <w:szCs w:val="22"/>
              </w:rPr>
              <w:t>Sufficiente</w:t>
            </w:r>
          </w:p>
        </w:tc>
        <w:tc>
          <w:tcPr>
            <w:tcW w:w="10716" w:type="dxa"/>
            <w:tcBorders>
              <w:top w:val="single" w:sz="6" w:space="0" w:color="808080"/>
              <w:left w:val="single" w:sz="6" w:space="0" w:color="808080"/>
              <w:bottom w:val="single" w:sz="6" w:space="0" w:color="808080"/>
              <w:right w:val="single" w:sz="6" w:space="0" w:color="808080"/>
            </w:tcBorders>
          </w:tcPr>
          <w:p w14:paraId="315369CE" w14:textId="77777777" w:rsidR="007B64F9" w:rsidRDefault="00B21C16">
            <w:pPr>
              <w:keepNext/>
              <w:keepLines/>
              <w:ind w:right="-1"/>
              <w:jc w:val="both"/>
              <w:rPr>
                <w:rFonts w:ascii="Arial" w:hAnsi="Arial" w:cs="Arial"/>
                <w:sz w:val="22"/>
                <w:szCs w:val="22"/>
              </w:rPr>
            </w:pPr>
            <w:r>
              <w:rPr>
                <w:rFonts w:ascii="Arial" w:hAnsi="Arial" w:cs="Arial"/>
                <w:sz w:val="22"/>
                <w:szCs w:val="22"/>
              </w:rPr>
              <w:t xml:space="preserve">L’allievo possiede conoscenze chiare e corrette in relazione agli aspetti essenziali dei nuclei fondanti, le applica senza commettere gravi errori in contesti semplici e noti,  evidenzia un </w:t>
            </w:r>
            <w:r>
              <w:rPr>
                <w:rFonts w:ascii="Arial" w:hAnsi="Arial" w:cs="Arial"/>
                <w:sz w:val="22"/>
                <w:szCs w:val="22"/>
              </w:rPr>
              <w:t>sufficiente livello di autonomia e responsabilità nell’organizzazione e nell’espletamento del lavoro assegnato.</w:t>
            </w:r>
          </w:p>
        </w:tc>
      </w:tr>
      <w:tr w:rsidR="007B64F9" w14:paraId="65767108" w14:textId="77777777">
        <w:tc>
          <w:tcPr>
            <w:tcW w:w="789" w:type="dxa"/>
            <w:tcBorders>
              <w:top w:val="single" w:sz="6" w:space="0" w:color="808080"/>
              <w:left w:val="single" w:sz="6" w:space="0" w:color="808080"/>
              <w:bottom w:val="single" w:sz="6" w:space="0" w:color="808080"/>
              <w:right w:val="single" w:sz="6" w:space="0" w:color="808080"/>
            </w:tcBorders>
          </w:tcPr>
          <w:p w14:paraId="1A220CA3" w14:textId="77777777" w:rsidR="007B64F9" w:rsidRDefault="00B21C16">
            <w:pPr>
              <w:keepNext/>
              <w:keepLines/>
              <w:jc w:val="both"/>
              <w:rPr>
                <w:rFonts w:ascii="Arial" w:hAnsi="Arial" w:cs="Arial"/>
                <w:sz w:val="22"/>
                <w:szCs w:val="22"/>
              </w:rPr>
            </w:pPr>
            <w:r>
              <w:rPr>
                <w:rFonts w:ascii="Arial" w:hAnsi="Arial" w:cs="Arial"/>
                <w:sz w:val="22"/>
                <w:szCs w:val="22"/>
              </w:rPr>
              <w:t>7</w:t>
            </w:r>
          </w:p>
        </w:tc>
        <w:tc>
          <w:tcPr>
            <w:tcW w:w="2880" w:type="dxa"/>
            <w:tcBorders>
              <w:top w:val="single" w:sz="6" w:space="0" w:color="808080"/>
              <w:left w:val="single" w:sz="6" w:space="0" w:color="808080"/>
              <w:bottom w:val="single" w:sz="6" w:space="0" w:color="808080"/>
              <w:right w:val="single" w:sz="6" w:space="0" w:color="808080"/>
            </w:tcBorders>
          </w:tcPr>
          <w:p w14:paraId="274B9C16" w14:textId="77777777" w:rsidR="007B64F9" w:rsidRDefault="00B21C16">
            <w:pPr>
              <w:keepNext/>
              <w:keepLines/>
              <w:tabs>
                <w:tab w:val="left" w:pos="2097"/>
              </w:tabs>
              <w:ind w:right="72"/>
              <w:jc w:val="both"/>
              <w:rPr>
                <w:rFonts w:ascii="Arial" w:hAnsi="Arial" w:cs="Arial"/>
                <w:sz w:val="22"/>
                <w:szCs w:val="22"/>
              </w:rPr>
            </w:pPr>
            <w:r>
              <w:rPr>
                <w:rFonts w:ascii="Arial" w:hAnsi="Arial" w:cs="Arial"/>
                <w:sz w:val="22"/>
                <w:szCs w:val="22"/>
              </w:rPr>
              <w:t>Discreto</w:t>
            </w:r>
          </w:p>
        </w:tc>
        <w:tc>
          <w:tcPr>
            <w:tcW w:w="10716" w:type="dxa"/>
            <w:tcBorders>
              <w:top w:val="single" w:sz="6" w:space="0" w:color="808080"/>
              <w:left w:val="single" w:sz="6" w:space="0" w:color="808080"/>
              <w:bottom w:val="single" w:sz="6" w:space="0" w:color="808080"/>
              <w:right w:val="single" w:sz="6" w:space="0" w:color="808080"/>
            </w:tcBorders>
          </w:tcPr>
          <w:p w14:paraId="1AAFCDCA" w14:textId="77777777" w:rsidR="007B64F9" w:rsidRDefault="00B21C16">
            <w:pPr>
              <w:keepNext/>
              <w:keepLines/>
              <w:ind w:right="-1"/>
              <w:jc w:val="both"/>
              <w:rPr>
                <w:rFonts w:ascii="Arial" w:hAnsi="Arial" w:cs="Arial"/>
                <w:sz w:val="22"/>
                <w:szCs w:val="22"/>
              </w:rPr>
            </w:pPr>
            <w:r>
              <w:rPr>
                <w:rFonts w:ascii="Arial" w:hAnsi="Arial" w:cs="Arial"/>
                <w:sz w:val="22"/>
                <w:szCs w:val="22"/>
              </w:rPr>
              <w:t>L’allievo possiede conoscenze non limitate agli aspetti essenziali, si orienta tra i contenuti, coglie i nessi tematici e comparativ</w:t>
            </w:r>
            <w:r>
              <w:rPr>
                <w:rFonts w:ascii="Arial" w:hAnsi="Arial" w:cs="Arial"/>
                <w:sz w:val="22"/>
                <w:szCs w:val="22"/>
              </w:rPr>
              <w:t>i in contesti semplici ma diversificati, utilizza un linguaggio adeguato e chiaro, applica principi, procedimenti e regole anche in ambiti non conosciuti benché non articolati, organizza e porta a termine il lavoro assegnato in modo autonomo e responsabile</w:t>
            </w:r>
            <w:r>
              <w:rPr>
                <w:rFonts w:ascii="Arial" w:hAnsi="Arial" w:cs="Arial"/>
                <w:sz w:val="22"/>
                <w:szCs w:val="22"/>
              </w:rPr>
              <w:t xml:space="preserve">. </w:t>
            </w:r>
          </w:p>
        </w:tc>
      </w:tr>
      <w:tr w:rsidR="007B64F9" w14:paraId="1E6D8653" w14:textId="77777777">
        <w:tc>
          <w:tcPr>
            <w:tcW w:w="789" w:type="dxa"/>
            <w:tcBorders>
              <w:top w:val="single" w:sz="6" w:space="0" w:color="808080"/>
              <w:left w:val="single" w:sz="6" w:space="0" w:color="808080"/>
              <w:bottom w:val="single" w:sz="6" w:space="0" w:color="808080"/>
              <w:right w:val="single" w:sz="6" w:space="0" w:color="808080"/>
            </w:tcBorders>
          </w:tcPr>
          <w:p w14:paraId="0BDB3805" w14:textId="77777777" w:rsidR="007B64F9" w:rsidRDefault="00B21C16">
            <w:pPr>
              <w:keepNext/>
              <w:keepLines/>
              <w:jc w:val="both"/>
              <w:rPr>
                <w:rFonts w:ascii="Arial" w:hAnsi="Arial" w:cs="Arial"/>
                <w:sz w:val="22"/>
                <w:szCs w:val="22"/>
              </w:rPr>
            </w:pPr>
            <w:r>
              <w:rPr>
                <w:rFonts w:ascii="Arial" w:hAnsi="Arial" w:cs="Arial"/>
                <w:sz w:val="22"/>
                <w:szCs w:val="22"/>
              </w:rPr>
              <w:t>8</w:t>
            </w:r>
          </w:p>
        </w:tc>
        <w:tc>
          <w:tcPr>
            <w:tcW w:w="2880" w:type="dxa"/>
            <w:tcBorders>
              <w:top w:val="single" w:sz="6" w:space="0" w:color="808080"/>
              <w:left w:val="single" w:sz="6" w:space="0" w:color="808080"/>
              <w:bottom w:val="single" w:sz="6" w:space="0" w:color="808080"/>
              <w:right w:val="single" w:sz="6" w:space="0" w:color="808080"/>
            </w:tcBorders>
          </w:tcPr>
          <w:p w14:paraId="7400D1CF" w14:textId="77777777" w:rsidR="007B64F9" w:rsidRDefault="00B21C16">
            <w:pPr>
              <w:keepNext/>
              <w:keepLines/>
              <w:tabs>
                <w:tab w:val="left" w:pos="2097"/>
              </w:tabs>
              <w:jc w:val="both"/>
              <w:rPr>
                <w:rFonts w:ascii="Arial" w:hAnsi="Arial" w:cs="Arial"/>
                <w:sz w:val="22"/>
                <w:szCs w:val="22"/>
              </w:rPr>
            </w:pPr>
            <w:r>
              <w:rPr>
                <w:rFonts w:ascii="Arial" w:hAnsi="Arial" w:cs="Arial"/>
                <w:sz w:val="22"/>
                <w:szCs w:val="22"/>
              </w:rPr>
              <w:t>Buono</w:t>
            </w:r>
          </w:p>
        </w:tc>
        <w:tc>
          <w:tcPr>
            <w:tcW w:w="10716" w:type="dxa"/>
            <w:tcBorders>
              <w:top w:val="single" w:sz="6" w:space="0" w:color="808080"/>
              <w:left w:val="single" w:sz="6" w:space="0" w:color="808080"/>
              <w:bottom w:val="single" w:sz="6" w:space="0" w:color="808080"/>
              <w:right w:val="single" w:sz="6" w:space="0" w:color="808080"/>
            </w:tcBorders>
          </w:tcPr>
          <w:p w14:paraId="5E7DE2AA" w14:textId="77777777" w:rsidR="007B64F9" w:rsidRDefault="00B21C16">
            <w:pPr>
              <w:keepNext/>
              <w:keepLines/>
              <w:ind w:right="-1"/>
              <w:jc w:val="both"/>
              <w:rPr>
                <w:rFonts w:ascii="Arial" w:hAnsi="Arial" w:cs="Arial"/>
                <w:sz w:val="22"/>
                <w:szCs w:val="22"/>
              </w:rPr>
            </w:pPr>
            <w:r>
              <w:rPr>
                <w:rFonts w:ascii="Arial" w:hAnsi="Arial" w:cs="Arial"/>
                <w:sz w:val="22"/>
                <w:szCs w:val="22"/>
              </w:rPr>
              <w:t xml:space="preserve">L’allievo dimostra conoscenze, abilità e competenze  grazie alle quali affronta con completa autonomia situazioni nuove e articolate; dimostra padronanza nell’uso appropriato della terminologia specifica, argomenta e si confronta con </w:t>
            </w:r>
            <w:r>
              <w:rPr>
                <w:rFonts w:ascii="Arial" w:hAnsi="Arial" w:cs="Arial"/>
                <w:sz w:val="22"/>
                <w:szCs w:val="22"/>
              </w:rPr>
              <w:t>chiarezza espositiva, evidenziando competenza e interesse nell’approfondimento tematico, è responsabile, organizzato e motivato nell’apprendimento.</w:t>
            </w:r>
          </w:p>
        </w:tc>
      </w:tr>
      <w:tr w:rsidR="007B64F9" w14:paraId="61BBD752" w14:textId="77777777">
        <w:tc>
          <w:tcPr>
            <w:tcW w:w="789" w:type="dxa"/>
            <w:tcBorders>
              <w:top w:val="single" w:sz="6" w:space="0" w:color="808080"/>
              <w:left w:val="single" w:sz="6" w:space="0" w:color="808080"/>
              <w:bottom w:val="single" w:sz="6" w:space="0" w:color="808080"/>
              <w:right w:val="single" w:sz="6" w:space="0" w:color="808080"/>
            </w:tcBorders>
          </w:tcPr>
          <w:p w14:paraId="6AC6ED93" w14:textId="77777777" w:rsidR="007B64F9" w:rsidRDefault="00B21C16">
            <w:pPr>
              <w:keepNext/>
              <w:keepLines/>
              <w:jc w:val="both"/>
              <w:rPr>
                <w:rFonts w:ascii="Arial" w:hAnsi="Arial" w:cs="Arial"/>
                <w:sz w:val="22"/>
                <w:szCs w:val="22"/>
              </w:rPr>
            </w:pPr>
            <w:r>
              <w:rPr>
                <w:rFonts w:ascii="Arial" w:hAnsi="Arial" w:cs="Arial"/>
                <w:sz w:val="22"/>
                <w:szCs w:val="22"/>
              </w:rPr>
              <w:t>9-10</w:t>
            </w:r>
          </w:p>
        </w:tc>
        <w:tc>
          <w:tcPr>
            <w:tcW w:w="2880" w:type="dxa"/>
            <w:tcBorders>
              <w:top w:val="single" w:sz="6" w:space="0" w:color="808080"/>
              <w:left w:val="single" w:sz="6" w:space="0" w:color="808080"/>
              <w:bottom w:val="single" w:sz="6" w:space="0" w:color="808080"/>
              <w:right w:val="single" w:sz="6" w:space="0" w:color="808080"/>
            </w:tcBorders>
          </w:tcPr>
          <w:p w14:paraId="6C950EEB" w14:textId="77777777" w:rsidR="007B64F9" w:rsidRDefault="00B21C16">
            <w:pPr>
              <w:keepNext/>
              <w:keepLines/>
              <w:tabs>
                <w:tab w:val="left" w:pos="2097"/>
              </w:tabs>
              <w:ind w:right="72"/>
              <w:jc w:val="both"/>
              <w:rPr>
                <w:rFonts w:ascii="Arial" w:hAnsi="Arial" w:cs="Arial"/>
                <w:sz w:val="22"/>
                <w:szCs w:val="22"/>
              </w:rPr>
            </w:pPr>
            <w:r>
              <w:rPr>
                <w:rFonts w:ascii="Arial" w:hAnsi="Arial" w:cs="Arial"/>
                <w:sz w:val="22"/>
                <w:szCs w:val="22"/>
              </w:rPr>
              <w:t>Ottimo/Eccellente</w:t>
            </w:r>
          </w:p>
        </w:tc>
        <w:tc>
          <w:tcPr>
            <w:tcW w:w="10716" w:type="dxa"/>
            <w:tcBorders>
              <w:top w:val="single" w:sz="6" w:space="0" w:color="808080"/>
              <w:left w:val="single" w:sz="6" w:space="0" w:color="808080"/>
              <w:bottom w:val="single" w:sz="6" w:space="0" w:color="808080"/>
              <w:right w:val="single" w:sz="6" w:space="0" w:color="808080"/>
            </w:tcBorders>
          </w:tcPr>
          <w:p w14:paraId="2D6A4A94" w14:textId="77777777" w:rsidR="007B64F9" w:rsidRDefault="00B21C16">
            <w:pPr>
              <w:keepNext/>
              <w:keepLines/>
              <w:jc w:val="both"/>
              <w:rPr>
                <w:rFonts w:ascii="Arial" w:hAnsi="Arial" w:cs="Arial"/>
                <w:sz w:val="22"/>
                <w:szCs w:val="22"/>
              </w:rPr>
            </w:pPr>
            <w:r>
              <w:rPr>
                <w:rFonts w:ascii="Arial" w:hAnsi="Arial" w:cs="Arial"/>
                <w:sz w:val="22"/>
                <w:szCs w:val="22"/>
              </w:rPr>
              <w:t xml:space="preserve">L’allievo “sa” e “sa fare” in modo del tutto autonomo e responsabile, è </w:t>
            </w:r>
            <w:r>
              <w:rPr>
                <w:rFonts w:ascii="Arial" w:hAnsi="Arial" w:cs="Arial"/>
                <w:sz w:val="22"/>
                <w:szCs w:val="22"/>
              </w:rPr>
              <w:t>competente sia nel motivare le proprie scelte metodologiche e operative, sia nell’autovalutazione del proprio operato. Comunica con sicurezza e fluidità, evidenziando padronanza terminologica, amplia quanto ha appreso, rielaborandolo criticamente e applica</w:t>
            </w:r>
            <w:r>
              <w:rPr>
                <w:rFonts w:ascii="Arial" w:hAnsi="Arial" w:cs="Arial"/>
                <w:sz w:val="22"/>
                <w:szCs w:val="22"/>
              </w:rPr>
              <w:t>ndolo in modo efficace anche in ambiti complessi e diversificati.</w:t>
            </w:r>
          </w:p>
        </w:tc>
      </w:tr>
    </w:tbl>
    <w:p w14:paraId="7E405088" w14:textId="77777777" w:rsidR="007B64F9" w:rsidRDefault="007B64F9">
      <w:pPr>
        <w:rPr>
          <w:rFonts w:ascii="Arial" w:hAnsi="Arial" w:cs="Arial"/>
          <w:sz w:val="22"/>
          <w:szCs w:val="22"/>
        </w:rPr>
      </w:pPr>
    </w:p>
    <w:p w14:paraId="045E7941" w14:textId="77777777" w:rsidR="007B64F9" w:rsidRDefault="007B64F9">
      <w:pPr>
        <w:rPr>
          <w:rFonts w:ascii="Arial" w:hAnsi="Arial" w:cs="Arial"/>
          <w:sz w:val="22"/>
          <w:szCs w:val="22"/>
        </w:rPr>
      </w:pPr>
    </w:p>
    <w:p w14:paraId="375E723A" w14:textId="77777777" w:rsidR="007B64F9" w:rsidRDefault="007B64F9">
      <w:pPr>
        <w:rPr>
          <w:rFonts w:ascii="Arial" w:hAnsi="Arial" w:cs="Arial"/>
          <w:b/>
          <w:i/>
          <w:sz w:val="22"/>
          <w:szCs w:val="22"/>
        </w:rPr>
      </w:pPr>
    </w:p>
    <w:p w14:paraId="3D50FD14" w14:textId="77777777" w:rsidR="007B64F9" w:rsidRDefault="007B64F9">
      <w:pPr>
        <w:ind w:firstLine="708"/>
        <w:rPr>
          <w:sz w:val="20"/>
          <w:szCs w:val="20"/>
        </w:rPr>
      </w:pPr>
    </w:p>
    <w:p w14:paraId="6709B238" w14:textId="77777777" w:rsidR="007B64F9" w:rsidRDefault="007B64F9">
      <w:pPr>
        <w:ind w:firstLine="708"/>
        <w:rPr>
          <w:sz w:val="20"/>
          <w:szCs w:val="20"/>
        </w:rPr>
      </w:pPr>
    </w:p>
    <w:sectPr w:rsidR="007B64F9">
      <w:pgSz w:w="16838" w:h="11906" w:orient="landscape"/>
      <w:pgMar w:top="1134" w:right="1134" w:bottom="1134"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IGDT">
    <w:altName w:val="Arial"/>
    <w:panose1 w:val="020B0604020202020204"/>
    <w:charset w:val="02"/>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B92"/>
    <w:multiLevelType w:val="multilevel"/>
    <w:tmpl w:val="ACB2C0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93F6471"/>
    <w:multiLevelType w:val="multilevel"/>
    <w:tmpl w:val="0854F8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9413894"/>
    <w:multiLevelType w:val="multilevel"/>
    <w:tmpl w:val="A5009218"/>
    <w:lvl w:ilvl="0">
      <w:start w:val="1"/>
      <w:numFmt w:val="decimal"/>
      <w:lvlText w:val="%1)"/>
      <w:lvlJc w:val="left"/>
      <w:pPr>
        <w:ind w:left="360" w:hanging="360"/>
      </w:pPr>
      <w:rPr>
        <w:rFonts w:cs="Courier New"/>
      </w:rPr>
    </w:lvl>
    <w:lvl w:ilvl="1">
      <w:start w:val="1"/>
      <w:numFmt w:val="lowerLetter"/>
      <w:lvlText w:val="%2."/>
      <w:lvlJc w:val="left"/>
      <w:pPr>
        <w:ind w:left="1080" w:hanging="360"/>
      </w:pPr>
      <w:rPr>
        <w:rFonts w:cs="Wingdings"/>
      </w:rPr>
    </w:lvl>
    <w:lvl w:ilvl="2">
      <w:start w:val="1"/>
      <w:numFmt w:val="lowerRoman"/>
      <w:lvlText w:val="%3."/>
      <w:lvlJc w:val="right"/>
      <w:pPr>
        <w:ind w:left="1800" w:hanging="180"/>
      </w:pPr>
      <w:rPr>
        <w:rFonts w:cs="Symbol"/>
      </w:rPr>
    </w:lvl>
    <w:lvl w:ilvl="3">
      <w:start w:val="1"/>
      <w:numFmt w:val="decimal"/>
      <w:lvlText w:val="%4."/>
      <w:lvlJc w:val="left"/>
      <w:pPr>
        <w:ind w:left="2520" w:hanging="360"/>
      </w:pPr>
      <w:rPr>
        <w:rFonts w:cs="Courier New"/>
      </w:rPr>
    </w:lvl>
    <w:lvl w:ilvl="4">
      <w:start w:val="1"/>
      <w:numFmt w:val="lowerLetter"/>
      <w:lvlText w:val="%5."/>
      <w:lvlJc w:val="left"/>
      <w:pPr>
        <w:ind w:left="3240" w:hanging="360"/>
      </w:pPr>
      <w:rPr>
        <w:rFonts w:cs="Wingdings"/>
      </w:rPr>
    </w:lvl>
    <w:lvl w:ilvl="5">
      <w:start w:val="1"/>
      <w:numFmt w:val="lowerRoman"/>
      <w:lvlText w:val="%6."/>
      <w:lvlJc w:val="right"/>
      <w:pPr>
        <w:ind w:left="3960" w:hanging="180"/>
      </w:pPr>
      <w:rPr>
        <w:rFonts w:cs="Symbol"/>
      </w:rPr>
    </w:lvl>
    <w:lvl w:ilvl="6">
      <w:start w:val="1"/>
      <w:numFmt w:val="decimal"/>
      <w:lvlText w:val="%7."/>
      <w:lvlJc w:val="left"/>
      <w:pPr>
        <w:ind w:left="4680" w:hanging="360"/>
      </w:pPr>
      <w:rPr>
        <w:rFonts w:cs="Courier New"/>
      </w:rPr>
    </w:lvl>
    <w:lvl w:ilvl="7">
      <w:start w:val="1"/>
      <w:numFmt w:val="lowerLetter"/>
      <w:lvlText w:val="%8."/>
      <w:lvlJc w:val="left"/>
      <w:pPr>
        <w:ind w:left="5400" w:hanging="360"/>
      </w:pPr>
      <w:rPr>
        <w:rFonts w:cs="Wingdings"/>
      </w:rPr>
    </w:lvl>
    <w:lvl w:ilvl="8">
      <w:start w:val="1"/>
      <w:numFmt w:val="lowerRoman"/>
      <w:lvlText w:val="%9."/>
      <w:lvlJc w:val="right"/>
      <w:pPr>
        <w:ind w:left="6120" w:hanging="180"/>
      </w:pPr>
      <w:rPr>
        <w:rFonts w:cs="Symbol"/>
      </w:rPr>
    </w:lvl>
  </w:abstractNum>
  <w:abstractNum w:abstractNumId="3" w15:restartNumberingAfterBreak="0">
    <w:nsid w:val="12E878CC"/>
    <w:multiLevelType w:val="multilevel"/>
    <w:tmpl w:val="E7D8C608"/>
    <w:lvl w:ilvl="0">
      <w:start w:val="1"/>
      <w:numFmt w:val="bullet"/>
      <w:lvlText w:val=""/>
      <w:lvlJc w:val="left"/>
      <w:pPr>
        <w:ind w:left="720" w:hanging="360"/>
      </w:pPr>
      <w:rPr>
        <w:rFonts w:ascii="AIGDT" w:hAnsi="AIGDT" w:cs="AIGD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85141B"/>
    <w:multiLevelType w:val="multilevel"/>
    <w:tmpl w:val="F9885D2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9D1697"/>
    <w:multiLevelType w:val="multilevel"/>
    <w:tmpl w:val="86A6319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6F8C"/>
    <w:multiLevelType w:val="multilevel"/>
    <w:tmpl w:val="33BAAC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6C622A4"/>
    <w:multiLevelType w:val="multilevel"/>
    <w:tmpl w:val="5678B2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9402EB0"/>
    <w:multiLevelType w:val="multilevel"/>
    <w:tmpl w:val="B2422F50"/>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cs="Courier New"/>
      </w:rPr>
    </w:lvl>
    <w:lvl w:ilvl="2">
      <w:start w:val="1"/>
      <w:numFmt w:val="lowerRoman"/>
      <w:lvlText w:val="%3."/>
      <w:lvlJc w:val="right"/>
      <w:pPr>
        <w:tabs>
          <w:tab w:val="num" w:pos="1800"/>
        </w:tabs>
        <w:ind w:left="1800" w:hanging="180"/>
      </w:pPr>
      <w:rPr>
        <w:rFonts w:cs="Wingdings"/>
      </w:rPr>
    </w:lvl>
    <w:lvl w:ilvl="3">
      <w:start w:val="1"/>
      <w:numFmt w:val="decimal"/>
      <w:lvlText w:val="%4."/>
      <w:lvlJc w:val="left"/>
      <w:pPr>
        <w:tabs>
          <w:tab w:val="num" w:pos="2520"/>
        </w:tabs>
        <w:ind w:left="2520" w:hanging="360"/>
      </w:pPr>
      <w:rPr>
        <w:rFonts w:cs="Symbol"/>
      </w:rPr>
    </w:lvl>
    <w:lvl w:ilvl="4">
      <w:start w:val="1"/>
      <w:numFmt w:val="lowerLetter"/>
      <w:lvlText w:val="%5."/>
      <w:lvlJc w:val="left"/>
      <w:pPr>
        <w:tabs>
          <w:tab w:val="num" w:pos="3240"/>
        </w:tabs>
        <w:ind w:left="3240" w:hanging="360"/>
      </w:pPr>
      <w:rPr>
        <w:rFonts w:cs="Courier New"/>
      </w:rPr>
    </w:lvl>
    <w:lvl w:ilvl="5">
      <w:start w:val="1"/>
      <w:numFmt w:val="lowerRoman"/>
      <w:lvlText w:val="%6."/>
      <w:lvlJc w:val="right"/>
      <w:pPr>
        <w:tabs>
          <w:tab w:val="num" w:pos="3960"/>
        </w:tabs>
        <w:ind w:left="3960" w:hanging="180"/>
      </w:pPr>
      <w:rPr>
        <w:rFonts w:cs="Wingdings"/>
      </w:rPr>
    </w:lvl>
    <w:lvl w:ilvl="6">
      <w:start w:val="1"/>
      <w:numFmt w:val="decimal"/>
      <w:lvlText w:val="%7."/>
      <w:lvlJc w:val="left"/>
      <w:pPr>
        <w:tabs>
          <w:tab w:val="num" w:pos="4680"/>
        </w:tabs>
        <w:ind w:left="4680" w:hanging="360"/>
      </w:pPr>
      <w:rPr>
        <w:rFonts w:cs="Symbol"/>
      </w:rPr>
    </w:lvl>
    <w:lvl w:ilvl="7">
      <w:start w:val="1"/>
      <w:numFmt w:val="lowerLetter"/>
      <w:lvlText w:val="%8."/>
      <w:lvlJc w:val="left"/>
      <w:pPr>
        <w:tabs>
          <w:tab w:val="num" w:pos="5400"/>
        </w:tabs>
        <w:ind w:left="5400" w:hanging="360"/>
      </w:pPr>
      <w:rPr>
        <w:rFonts w:cs="Courier New"/>
      </w:rPr>
    </w:lvl>
    <w:lvl w:ilvl="8">
      <w:start w:val="1"/>
      <w:numFmt w:val="lowerRoman"/>
      <w:lvlText w:val="%9."/>
      <w:lvlJc w:val="right"/>
      <w:pPr>
        <w:tabs>
          <w:tab w:val="num" w:pos="6120"/>
        </w:tabs>
        <w:ind w:left="6120" w:hanging="180"/>
      </w:pPr>
      <w:rPr>
        <w:rFonts w:cs="Wingdings"/>
      </w:rPr>
    </w:lvl>
  </w:abstractNum>
  <w:abstractNum w:abstractNumId="9" w15:restartNumberingAfterBreak="0">
    <w:nsid w:val="3BCD6A94"/>
    <w:multiLevelType w:val="multilevel"/>
    <w:tmpl w:val="DF6276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EFE5DD3"/>
    <w:multiLevelType w:val="multilevel"/>
    <w:tmpl w:val="83D86D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F8E705D"/>
    <w:multiLevelType w:val="multilevel"/>
    <w:tmpl w:val="DECE32B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3531407"/>
    <w:multiLevelType w:val="multilevel"/>
    <w:tmpl w:val="2C42298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ind w:left="1080" w:hanging="360"/>
      </w:pPr>
      <w:rPr>
        <w:rFonts w:ascii="Arial" w:hAnsi="Arial"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46E3382D"/>
    <w:multiLevelType w:val="multilevel"/>
    <w:tmpl w:val="C8C6CB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46F0295C"/>
    <w:multiLevelType w:val="multilevel"/>
    <w:tmpl w:val="D848BB68"/>
    <w:lvl w:ilvl="0">
      <w:start w:val="1"/>
      <w:numFmt w:val="bullet"/>
      <w:lvlText w:val=""/>
      <w:lvlJc w:val="left"/>
      <w:pPr>
        <w:ind w:left="720" w:hanging="360"/>
      </w:pPr>
      <w:rPr>
        <w:rFonts w:ascii="AIGDT" w:hAnsi="AIGDT" w:cs="AIGD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D910B49"/>
    <w:multiLevelType w:val="multilevel"/>
    <w:tmpl w:val="5EB60062"/>
    <w:lvl w:ilvl="0">
      <w:start w:val="1"/>
      <w:numFmt w:val="bullet"/>
      <w:lvlText w:val=""/>
      <w:lvlJc w:val="left"/>
      <w:pPr>
        <w:ind w:left="1495" w:hanging="360"/>
      </w:pPr>
      <w:rPr>
        <w:rFonts w:ascii="AIGDT" w:hAnsi="AIGDT" w:cs="AIGDT"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6" w15:restartNumberingAfterBreak="0">
    <w:nsid w:val="4E241128"/>
    <w:multiLevelType w:val="multilevel"/>
    <w:tmpl w:val="A500821C"/>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cs="Symbol"/>
      </w:rPr>
    </w:lvl>
    <w:lvl w:ilvl="2">
      <w:start w:val="1"/>
      <w:numFmt w:val="lowerRoman"/>
      <w:lvlText w:val="%3."/>
      <w:lvlJc w:val="right"/>
      <w:pPr>
        <w:tabs>
          <w:tab w:val="num" w:pos="1800"/>
        </w:tabs>
        <w:ind w:left="1800" w:hanging="180"/>
      </w:pPr>
      <w:rPr>
        <w:rFonts w:cs="Courier New"/>
      </w:rPr>
    </w:lvl>
    <w:lvl w:ilvl="3">
      <w:start w:val="1"/>
      <w:numFmt w:val="decimal"/>
      <w:lvlText w:val="%4."/>
      <w:lvlJc w:val="left"/>
      <w:pPr>
        <w:tabs>
          <w:tab w:val="num" w:pos="2520"/>
        </w:tabs>
        <w:ind w:left="2520" w:hanging="360"/>
      </w:pPr>
      <w:rPr>
        <w:rFonts w:cs="Wingdings"/>
      </w:rPr>
    </w:lvl>
    <w:lvl w:ilvl="4">
      <w:start w:val="1"/>
      <w:numFmt w:val="lowerLetter"/>
      <w:lvlText w:val="%5."/>
      <w:lvlJc w:val="left"/>
      <w:pPr>
        <w:tabs>
          <w:tab w:val="num" w:pos="3240"/>
        </w:tabs>
        <w:ind w:left="3240" w:hanging="360"/>
      </w:pPr>
      <w:rPr>
        <w:rFonts w:cs="Symbol"/>
      </w:rPr>
    </w:lvl>
    <w:lvl w:ilvl="5">
      <w:start w:val="1"/>
      <w:numFmt w:val="lowerRoman"/>
      <w:lvlText w:val="%6."/>
      <w:lvlJc w:val="right"/>
      <w:pPr>
        <w:tabs>
          <w:tab w:val="num" w:pos="3960"/>
        </w:tabs>
        <w:ind w:left="3960" w:hanging="180"/>
      </w:pPr>
      <w:rPr>
        <w:rFonts w:cs="Courier New"/>
      </w:rPr>
    </w:lvl>
    <w:lvl w:ilvl="6">
      <w:start w:val="1"/>
      <w:numFmt w:val="decimal"/>
      <w:lvlText w:val="%7."/>
      <w:lvlJc w:val="left"/>
      <w:pPr>
        <w:tabs>
          <w:tab w:val="num" w:pos="4680"/>
        </w:tabs>
        <w:ind w:left="4680" w:hanging="360"/>
      </w:pPr>
      <w:rPr>
        <w:rFonts w:cs="Wingdings"/>
      </w:rPr>
    </w:lvl>
    <w:lvl w:ilvl="7">
      <w:start w:val="1"/>
      <w:numFmt w:val="lowerLetter"/>
      <w:lvlText w:val="%8."/>
      <w:lvlJc w:val="left"/>
      <w:pPr>
        <w:tabs>
          <w:tab w:val="num" w:pos="5400"/>
        </w:tabs>
        <w:ind w:left="5400" w:hanging="360"/>
      </w:pPr>
      <w:rPr>
        <w:rFonts w:cs="Symbol"/>
      </w:rPr>
    </w:lvl>
    <w:lvl w:ilvl="8">
      <w:start w:val="1"/>
      <w:numFmt w:val="lowerRoman"/>
      <w:lvlText w:val="%9."/>
      <w:lvlJc w:val="right"/>
      <w:pPr>
        <w:tabs>
          <w:tab w:val="num" w:pos="6120"/>
        </w:tabs>
        <w:ind w:left="6120" w:hanging="180"/>
      </w:pPr>
      <w:rPr>
        <w:rFonts w:cs="Courier New"/>
      </w:rPr>
    </w:lvl>
  </w:abstractNum>
  <w:abstractNum w:abstractNumId="17" w15:restartNumberingAfterBreak="0">
    <w:nsid w:val="5DC40073"/>
    <w:multiLevelType w:val="multilevel"/>
    <w:tmpl w:val="D48EEE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F416306"/>
    <w:multiLevelType w:val="multilevel"/>
    <w:tmpl w:val="588EB62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9" w15:restartNumberingAfterBreak="0">
    <w:nsid w:val="74C44A5F"/>
    <w:multiLevelType w:val="multilevel"/>
    <w:tmpl w:val="A51CD3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750872A9"/>
    <w:multiLevelType w:val="multilevel"/>
    <w:tmpl w:val="02A4ADFE"/>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755C22F4"/>
    <w:multiLevelType w:val="multilevel"/>
    <w:tmpl w:val="2F2620C6"/>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2" w15:restartNumberingAfterBreak="0">
    <w:nsid w:val="7D51549F"/>
    <w:multiLevelType w:val="multilevel"/>
    <w:tmpl w:val="23F27E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E3A5755"/>
    <w:multiLevelType w:val="multilevel"/>
    <w:tmpl w:val="647C4650"/>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num w:numId="1">
    <w:abstractNumId w:val="22"/>
  </w:num>
  <w:num w:numId="2">
    <w:abstractNumId w:val="4"/>
  </w:num>
  <w:num w:numId="3">
    <w:abstractNumId w:val="10"/>
  </w:num>
  <w:num w:numId="4">
    <w:abstractNumId w:val="21"/>
  </w:num>
  <w:num w:numId="5">
    <w:abstractNumId w:val="14"/>
  </w:num>
  <w:num w:numId="6">
    <w:abstractNumId w:val="3"/>
  </w:num>
  <w:num w:numId="7">
    <w:abstractNumId w:val="15"/>
  </w:num>
  <w:num w:numId="8">
    <w:abstractNumId w:val="23"/>
  </w:num>
  <w:num w:numId="9">
    <w:abstractNumId w:val="18"/>
  </w:num>
  <w:num w:numId="10">
    <w:abstractNumId w:val="1"/>
  </w:num>
  <w:num w:numId="11">
    <w:abstractNumId w:val="11"/>
  </w:num>
  <w:num w:numId="12">
    <w:abstractNumId w:val="2"/>
  </w:num>
  <w:num w:numId="13">
    <w:abstractNumId w:val="7"/>
  </w:num>
  <w:num w:numId="14">
    <w:abstractNumId w:val="8"/>
  </w:num>
  <w:num w:numId="15">
    <w:abstractNumId w:val="16"/>
  </w:num>
  <w:num w:numId="16">
    <w:abstractNumId w:val="0"/>
  </w:num>
  <w:num w:numId="17">
    <w:abstractNumId w:val="9"/>
  </w:num>
  <w:num w:numId="18">
    <w:abstractNumId w:val="17"/>
  </w:num>
  <w:num w:numId="19">
    <w:abstractNumId w:val="5"/>
  </w:num>
  <w:num w:numId="20">
    <w:abstractNumId w:val="19"/>
  </w:num>
  <w:num w:numId="21">
    <w:abstractNumId w:val="20"/>
  </w:num>
  <w:num w:numId="22">
    <w:abstractNumId w:val="1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F9"/>
    <w:rsid w:val="007B64F9"/>
    <w:rsid w:val="00B21C1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A13240"/>
  <w15:docId w15:val="{D276ABF9-8064-5E48-81CF-DE767622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locked/>
    <w:rPr>
      <w:rFonts w:asciiTheme="majorHAnsi" w:eastAsiaTheme="majorEastAsia" w:hAnsiTheme="majorHAnsi" w:cs="Times New Roman"/>
      <w:b/>
      <w:bCs/>
      <w:kern w:val="2"/>
      <w:sz w:val="32"/>
      <w:szCs w:val="32"/>
    </w:rPr>
  </w:style>
  <w:style w:type="character" w:customStyle="1" w:styleId="Titolo3Carattere">
    <w:name w:val="Titolo 3 Carattere"/>
    <w:basedOn w:val="Carpredefinitoparagrafo"/>
    <w:link w:val="Titolo3"/>
    <w:uiPriority w:val="9"/>
    <w:semiHidden/>
    <w:qFormat/>
    <w:locked/>
    <w:rsid w:val="00705DE2"/>
    <w:rPr>
      <w:rFonts w:asciiTheme="majorHAnsi" w:eastAsiaTheme="majorEastAsia" w:hAnsiTheme="majorHAnsi" w:cs="Times New Roman"/>
      <w:b/>
      <w:bCs/>
      <w:sz w:val="26"/>
      <w:szCs w:val="26"/>
    </w:rPr>
  </w:style>
  <w:style w:type="character" w:styleId="Numeropagina">
    <w:name w:val="page number"/>
    <w:basedOn w:val="Carpredefinitoparagrafo"/>
    <w:uiPriority w:val="99"/>
    <w:qFormat/>
    <w:rPr>
      <w:rFonts w:cs="Times New Roman"/>
    </w:rPr>
  </w:style>
  <w:style w:type="character" w:customStyle="1" w:styleId="CorpotestoCarattere">
    <w:name w:val="Corpo testo Carattere"/>
    <w:basedOn w:val="Carpredefinitoparagrafo"/>
    <w:link w:val="Corpotesto"/>
    <w:uiPriority w:val="99"/>
    <w:semiHidden/>
    <w:qFormat/>
    <w:locked/>
    <w:rPr>
      <w:rFonts w:cs="Times New Roman"/>
      <w:sz w:val="24"/>
      <w:szCs w:val="24"/>
    </w:rPr>
  </w:style>
  <w:style w:type="character" w:customStyle="1" w:styleId="PidipaginaCarattere">
    <w:name w:val="Piè di pagina Carattere"/>
    <w:basedOn w:val="Carpredefinitoparagrafo"/>
    <w:link w:val="Pidipagina"/>
    <w:uiPriority w:val="99"/>
    <w:qFormat/>
    <w:locked/>
    <w:rsid w:val="00F73C94"/>
    <w:rPr>
      <w:rFonts w:cs="Times New Roman"/>
      <w:sz w:val="24"/>
    </w:rPr>
  </w:style>
  <w:style w:type="character" w:customStyle="1" w:styleId="Corpodeltesto2Carattere">
    <w:name w:val="Corpo del testo 2 Carattere"/>
    <w:basedOn w:val="Carpredefinitoparagrafo"/>
    <w:link w:val="Corpodeltesto2"/>
    <w:uiPriority w:val="99"/>
    <w:semiHidden/>
    <w:qFormat/>
    <w:locked/>
    <w:rPr>
      <w:rFonts w:cs="Times New Roman"/>
      <w:sz w:val="24"/>
      <w:szCs w:val="24"/>
    </w:rPr>
  </w:style>
  <w:style w:type="character" w:customStyle="1" w:styleId="Corpodeltesto3Carattere">
    <w:name w:val="Corpo del testo 3 Carattere"/>
    <w:basedOn w:val="Carpredefinitoparagrafo"/>
    <w:link w:val="Corpodeltesto3"/>
    <w:uiPriority w:val="99"/>
    <w:semiHidden/>
    <w:qFormat/>
    <w:locked/>
    <w:rPr>
      <w:rFonts w:cs="Times New Roman"/>
      <w:sz w:val="16"/>
      <w:szCs w:val="16"/>
    </w:rPr>
  </w:style>
  <w:style w:type="character" w:customStyle="1" w:styleId="CollegamentoInternet">
    <w:name w:val="Collegamento Internet"/>
    <w:basedOn w:val="Carpredefinitoparagrafo"/>
    <w:uiPriority w:val="99"/>
    <w:unhideWhenUsed/>
    <w:rsid w:val="00CE219F"/>
    <w:rPr>
      <w:rFonts w:cs="Times New Roman"/>
      <w:color w:val="0000FF"/>
      <w:u w:val="single"/>
    </w:rPr>
  </w:style>
  <w:style w:type="character" w:customStyle="1" w:styleId="IntestazioneCarattere">
    <w:name w:val="Intestazione Carattere"/>
    <w:basedOn w:val="Carpredefinitoparagrafo"/>
    <w:link w:val="Intestazione"/>
    <w:uiPriority w:val="99"/>
    <w:qFormat/>
    <w:locked/>
    <w:rsid w:val="00B34AD1"/>
    <w:rPr>
      <w:rFonts w:cs="Times New Roman"/>
      <w:sz w:val="24"/>
    </w:rPr>
  </w:style>
  <w:style w:type="character" w:customStyle="1" w:styleId="RientrocorpodeltestoCarattere">
    <w:name w:val="Rientro corpo del testo Carattere"/>
    <w:basedOn w:val="Carpredefinitoparagrafo"/>
    <w:link w:val="Rientrocorpodeltesto"/>
    <w:uiPriority w:val="99"/>
    <w:semiHidden/>
    <w:qFormat/>
    <w:locked/>
    <w:rsid w:val="00DF6987"/>
    <w:rPr>
      <w:rFonts w:cs="Times New Roman"/>
      <w:sz w:val="24"/>
    </w:rPr>
  </w:style>
  <w:style w:type="character" w:customStyle="1" w:styleId="TestofumettoCarattere">
    <w:name w:val="Testo fumetto Carattere"/>
    <w:basedOn w:val="Carpredefinitoparagrafo"/>
    <w:link w:val="Testofumetto"/>
    <w:uiPriority w:val="99"/>
    <w:semiHidden/>
    <w:qFormat/>
    <w:locked/>
    <w:rsid w:val="00C019C7"/>
    <w:rPr>
      <w:rFonts w:ascii="Tahoma" w:hAnsi="Tahoma" w:cs="Times New Roman"/>
      <w:sz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Pr>
      <w:rFonts w:ascii="Arial" w:hAnsi="Arial" w:cs="Arial"/>
      <w:i/>
      <w:iCs/>
      <w:sz w:val="28"/>
    </w:rPr>
  </w:style>
  <w:style w:type="paragraph" w:styleId="Elenco">
    <w:name w:val="List"/>
    <w:basedOn w:val="Corpotesto"/>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link w:val="Corpodeltesto2Carattere"/>
    <w:uiPriority w:val="99"/>
    <w:qFormat/>
    <w:rPr>
      <w:rFonts w:ascii="Arial" w:hAnsi="Arial" w:cs="Arial"/>
      <w:i/>
      <w:iCs/>
    </w:rPr>
  </w:style>
  <w:style w:type="paragraph" w:styleId="Corpodeltesto3">
    <w:name w:val="Body Text 3"/>
    <w:basedOn w:val="Normale"/>
    <w:link w:val="Corpodeltesto3Carattere"/>
    <w:uiPriority w:val="99"/>
    <w:qFormat/>
    <w:rPr>
      <w:rFonts w:ascii="Arial" w:hAnsi="Arial" w:cs="Arial"/>
      <w:sz w:val="20"/>
    </w:rPr>
  </w:style>
  <w:style w:type="paragraph" w:styleId="Intestazione">
    <w:name w:val="header"/>
    <w:basedOn w:val="Normale"/>
    <w:link w:val="IntestazioneCarattere"/>
    <w:uiPriority w:val="99"/>
    <w:unhideWhenUsed/>
    <w:rsid w:val="00B34AD1"/>
    <w:pPr>
      <w:tabs>
        <w:tab w:val="center" w:pos="4819"/>
        <w:tab w:val="right" w:pos="9638"/>
      </w:tabs>
    </w:pPr>
  </w:style>
  <w:style w:type="paragraph" w:styleId="Rientrocorpodeltesto">
    <w:name w:val="Body Text Indent"/>
    <w:basedOn w:val="Normale"/>
    <w:link w:val="RientrocorpodeltestoCarattere"/>
    <w:uiPriority w:val="99"/>
    <w:semiHidden/>
    <w:unhideWhenUsed/>
    <w:rsid w:val="00DF6987"/>
    <w:pPr>
      <w:spacing w:after="120"/>
      <w:ind w:left="283"/>
    </w:p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qFormat/>
    <w:rsid w:val="00C019C7"/>
    <w:rPr>
      <w:rFonts w:ascii="Tahoma" w:hAnsi="Tahoma"/>
      <w:sz w:val="16"/>
      <w:szCs w:val="16"/>
    </w:rPr>
  </w:style>
  <w:style w:type="paragraph" w:customStyle="1" w:styleId="Default">
    <w:name w:val="Default"/>
    <w:qFormat/>
    <w:rsid w:val="00BB6FDA"/>
    <w:rPr>
      <w:color w:val="000000"/>
      <w:sz w:val="24"/>
      <w:szCs w:val="24"/>
    </w:rPr>
  </w:style>
  <w:style w:type="paragraph" w:customStyle="1" w:styleId="Contenutocornice">
    <w:name w:val="Contenuto cornice"/>
    <w:basedOn w:val="Normale"/>
    <w:qFormat/>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380D-60C4-431C-8FCC-6513651E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4957</Words>
  <Characters>28257</Characters>
  <Application>Microsoft Office Word</Application>
  <DocSecurity>0</DocSecurity>
  <Lines>235</Lines>
  <Paragraphs>66</Paragraphs>
  <ScaleCrop>false</ScaleCrop>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subject/>
  <dc:creator>Patrizia</dc:creator>
  <dc:description/>
  <cp:lastModifiedBy>Microsoft Office User</cp:lastModifiedBy>
  <cp:revision>64</cp:revision>
  <cp:lastPrinted>2012-06-03T09:30:00Z</cp:lastPrinted>
  <dcterms:created xsi:type="dcterms:W3CDTF">2020-12-11T11:00:00Z</dcterms:created>
  <dcterms:modified xsi:type="dcterms:W3CDTF">2021-11-28T09:46:00Z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